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6A" w:rsidRPr="003F59BC" w:rsidRDefault="00AF665D" w:rsidP="00DA7B3B">
      <w:pPr>
        <w:pStyle w:val="NormalWeb"/>
        <w:spacing w:line="360" w:lineRule="auto"/>
        <w:jc w:val="center"/>
        <w:rPr>
          <w:b/>
        </w:rPr>
      </w:pPr>
      <w:r w:rsidRPr="003F59BC">
        <w:rPr>
          <w:b/>
          <w:bCs/>
        </w:rPr>
        <w:t>201</w:t>
      </w:r>
      <w:r w:rsidR="005551E9" w:rsidRPr="003F59BC">
        <w:rPr>
          <w:b/>
          <w:bCs/>
        </w:rPr>
        <w:t>7</w:t>
      </w:r>
      <w:r w:rsidRPr="003F59BC">
        <w:rPr>
          <w:b/>
          <w:bCs/>
        </w:rPr>
        <w:t xml:space="preserve"> </w:t>
      </w:r>
      <w:r w:rsidR="00BE6118" w:rsidRPr="003F59BC">
        <w:rPr>
          <w:b/>
          <w:bCs/>
        </w:rPr>
        <w:t xml:space="preserve">YILI </w:t>
      </w:r>
      <w:r w:rsidR="003F59BC" w:rsidRPr="003F59BC">
        <w:rPr>
          <w:b/>
          <w:bCs/>
        </w:rPr>
        <w:t xml:space="preserve">SOSYAL DESTEK PROGRAMI </w:t>
      </w:r>
      <w:r w:rsidR="00EE31C6" w:rsidRPr="003F59BC">
        <w:rPr>
          <w:b/>
          <w:bCs/>
        </w:rPr>
        <w:t>UYGULAMA USUL VE ESASLARI</w:t>
      </w:r>
      <w:r w:rsidR="00D67FFD" w:rsidRPr="003F59BC">
        <w:rPr>
          <w:b/>
          <w:bCs/>
        </w:rPr>
        <w:t xml:space="preserve"> </w:t>
      </w:r>
    </w:p>
    <w:p w:rsidR="0045626A" w:rsidRPr="003F59BC" w:rsidRDefault="0045626A" w:rsidP="00DA7B3B">
      <w:pPr>
        <w:pStyle w:val="NormalWeb"/>
        <w:spacing w:before="0" w:beforeAutospacing="0" w:after="0" w:afterAutospacing="0" w:line="360" w:lineRule="auto"/>
        <w:ind w:firstLine="540"/>
        <w:jc w:val="both"/>
        <w:rPr>
          <w:b/>
          <w:bCs/>
          <w:color w:val="060606"/>
        </w:rPr>
      </w:pPr>
      <w:r w:rsidRPr="003F59BC">
        <w:rPr>
          <w:b/>
          <w:bCs/>
          <w:color w:val="060606"/>
        </w:rPr>
        <w:t xml:space="preserve">BİRİNCİ </w:t>
      </w:r>
      <w:r w:rsidR="004E3F31" w:rsidRPr="003F59BC">
        <w:rPr>
          <w:b/>
          <w:bCs/>
          <w:color w:val="060606"/>
        </w:rPr>
        <w:t>BÖLÜM: Amaç</w:t>
      </w:r>
      <w:r w:rsidRPr="003F59BC">
        <w:rPr>
          <w:b/>
          <w:bCs/>
          <w:color w:val="060606"/>
        </w:rPr>
        <w:t>, Kapsam, Dayanak ve Tanımlar</w:t>
      </w:r>
    </w:p>
    <w:p w:rsidR="0045626A" w:rsidRPr="003F59BC" w:rsidRDefault="0045626A" w:rsidP="00DA7B3B">
      <w:pPr>
        <w:pStyle w:val="NormalWeb"/>
        <w:spacing w:before="0" w:beforeAutospacing="0" w:after="0" w:afterAutospacing="0" w:line="360" w:lineRule="auto"/>
        <w:ind w:firstLine="540"/>
        <w:jc w:val="both"/>
        <w:rPr>
          <w:b/>
          <w:bCs/>
          <w:color w:val="060606"/>
        </w:rPr>
      </w:pPr>
      <w:r w:rsidRPr="003F59BC">
        <w:rPr>
          <w:b/>
          <w:bCs/>
          <w:color w:val="060606"/>
        </w:rPr>
        <w:t>Amaç</w:t>
      </w:r>
      <w:r w:rsidR="006855F1" w:rsidRPr="003F59BC">
        <w:rPr>
          <w:b/>
          <w:bCs/>
          <w:color w:val="060606"/>
        </w:rPr>
        <w:t xml:space="preserve"> </w:t>
      </w:r>
    </w:p>
    <w:p w:rsidR="00621A7D" w:rsidRPr="003F59BC" w:rsidRDefault="0045626A" w:rsidP="00DA7B3B">
      <w:pPr>
        <w:pStyle w:val="NormalWeb"/>
        <w:spacing w:before="0" w:beforeAutospacing="0" w:after="0" w:afterAutospacing="0" w:line="360" w:lineRule="auto"/>
        <w:ind w:firstLine="540"/>
        <w:jc w:val="both"/>
        <w:rPr>
          <w:color w:val="060606"/>
        </w:rPr>
      </w:pPr>
      <w:r w:rsidRPr="003F59BC">
        <w:rPr>
          <w:b/>
          <w:bCs/>
          <w:color w:val="060606"/>
        </w:rPr>
        <w:t>Madde 1 -</w:t>
      </w:r>
      <w:r w:rsidRPr="003F59BC">
        <w:rPr>
          <w:color w:val="060606"/>
        </w:rPr>
        <w:t xml:space="preserve"> (1) Bu </w:t>
      </w:r>
      <w:r w:rsidR="00A3463E" w:rsidRPr="003F59BC">
        <w:rPr>
          <w:color w:val="060606"/>
        </w:rPr>
        <w:t xml:space="preserve">Usul ve Esasların </w:t>
      </w:r>
      <w:r w:rsidRPr="003F59BC">
        <w:rPr>
          <w:color w:val="060606"/>
        </w:rPr>
        <w:t>amacı;</w:t>
      </w:r>
      <w:r w:rsidR="008F1BB3" w:rsidRPr="003F59BC">
        <w:t xml:space="preserve"> </w:t>
      </w:r>
      <w:r w:rsidR="002B7A9D" w:rsidRPr="003F59BC">
        <w:t xml:space="preserve">beşeri sermayenin geliştirilmesi </w:t>
      </w:r>
      <w:r w:rsidR="008F1BB3" w:rsidRPr="003F59BC">
        <w:rPr>
          <w:color w:val="060606"/>
        </w:rPr>
        <w:t xml:space="preserve">ve </w:t>
      </w:r>
      <w:r w:rsidR="00BE6118" w:rsidRPr="003F59BC">
        <w:rPr>
          <w:color w:val="060606"/>
        </w:rPr>
        <w:t xml:space="preserve">toplumsal bütünleşmenin sağlanmasına </w:t>
      </w:r>
      <w:r w:rsidR="00FB33E7" w:rsidRPr="003F59BC">
        <w:rPr>
          <w:color w:val="060606"/>
        </w:rPr>
        <w:t>yönelik</w:t>
      </w:r>
      <w:r w:rsidR="009A39F2" w:rsidRPr="003F59BC">
        <w:rPr>
          <w:color w:val="060606"/>
        </w:rPr>
        <w:t xml:space="preserve"> </w:t>
      </w:r>
      <w:r w:rsidR="004F6FC8" w:rsidRPr="003F59BC">
        <w:rPr>
          <w:color w:val="060606"/>
        </w:rPr>
        <w:t>Sosyal Destek Pro</w:t>
      </w:r>
      <w:r w:rsidR="009A39F2" w:rsidRPr="003F59BC">
        <w:rPr>
          <w:color w:val="060606"/>
        </w:rPr>
        <w:t>gramı</w:t>
      </w:r>
      <w:r w:rsidR="00BE6118" w:rsidRPr="003F59BC">
        <w:rPr>
          <w:color w:val="060606"/>
        </w:rPr>
        <w:t>nın</w:t>
      </w:r>
      <w:r w:rsidR="009A39F2" w:rsidRPr="003F59BC">
        <w:rPr>
          <w:color w:val="060606"/>
        </w:rPr>
        <w:t xml:space="preserve"> </w:t>
      </w:r>
      <w:r w:rsidR="004F6FC8" w:rsidRPr="003F59BC">
        <w:rPr>
          <w:color w:val="060606"/>
        </w:rPr>
        <w:t>(SODES)</w:t>
      </w:r>
      <w:r w:rsidR="00BE6118" w:rsidRPr="003F59BC">
        <w:rPr>
          <w:color w:val="060606"/>
        </w:rPr>
        <w:t xml:space="preserve"> uygulanması</w:t>
      </w:r>
      <w:r w:rsidR="00621A7D" w:rsidRPr="003F59BC">
        <w:rPr>
          <w:color w:val="060606"/>
        </w:rPr>
        <w:t xml:space="preserve">, </w:t>
      </w:r>
      <w:r w:rsidR="00BE6118" w:rsidRPr="003F59BC">
        <w:rPr>
          <w:color w:val="060606"/>
        </w:rPr>
        <w:t xml:space="preserve">koordinasyonu </w:t>
      </w:r>
      <w:r w:rsidR="002B7A9D" w:rsidRPr="003F59BC">
        <w:rPr>
          <w:color w:val="060606"/>
        </w:rPr>
        <w:t xml:space="preserve">ve </w:t>
      </w:r>
      <w:r w:rsidR="00BE6118" w:rsidRPr="003F59BC">
        <w:rPr>
          <w:color w:val="060606"/>
        </w:rPr>
        <w:t xml:space="preserve">izlenmesine </w:t>
      </w:r>
      <w:r w:rsidR="00621A7D" w:rsidRPr="003F59BC">
        <w:rPr>
          <w:color w:val="060606"/>
        </w:rPr>
        <w:t>ilişkin usul ve esasları düzenlemektir.</w:t>
      </w:r>
    </w:p>
    <w:p w:rsidR="0025423A" w:rsidRPr="003F59BC" w:rsidRDefault="0025423A" w:rsidP="00DA7B3B">
      <w:pPr>
        <w:pStyle w:val="NormalWeb"/>
        <w:spacing w:before="0" w:beforeAutospacing="0" w:after="0" w:afterAutospacing="0" w:line="360" w:lineRule="auto"/>
        <w:ind w:firstLine="540"/>
        <w:jc w:val="both"/>
        <w:rPr>
          <w:b/>
          <w:bCs/>
          <w:color w:val="060606"/>
        </w:rPr>
      </w:pPr>
      <w:r w:rsidRPr="003F59BC">
        <w:rPr>
          <w:b/>
          <w:bCs/>
          <w:color w:val="060606"/>
        </w:rPr>
        <w:t>Kapsam</w:t>
      </w:r>
    </w:p>
    <w:p w:rsidR="006855F1" w:rsidRPr="003F59BC" w:rsidRDefault="0025423A" w:rsidP="00DA7B3B">
      <w:pPr>
        <w:pStyle w:val="NormalWeb"/>
        <w:spacing w:before="0" w:beforeAutospacing="0" w:after="0" w:afterAutospacing="0" w:line="360" w:lineRule="auto"/>
        <w:ind w:firstLine="540"/>
        <w:jc w:val="both"/>
        <w:rPr>
          <w:color w:val="060606"/>
        </w:rPr>
      </w:pPr>
      <w:proofErr w:type="gramStart"/>
      <w:r w:rsidRPr="003F59BC">
        <w:rPr>
          <w:b/>
          <w:bCs/>
          <w:color w:val="060606"/>
        </w:rPr>
        <w:t>Madde 2</w:t>
      </w:r>
      <w:r w:rsidRPr="003F59BC">
        <w:rPr>
          <w:color w:val="060606"/>
        </w:rPr>
        <w:t xml:space="preserve"> – (1) </w:t>
      </w:r>
      <w:r w:rsidR="006855F1" w:rsidRPr="003F59BC">
        <w:rPr>
          <w:color w:val="060606"/>
        </w:rPr>
        <w:t xml:space="preserve">Bu Usul ve Esasların amacı, SODES kapsamında öncelikle Güneydoğu Anadolu Projesi (GAP) ve Doğu Anadolu Projesi (DAP) kapsamındaki iller olmak üzere Kalkınma Bakanlığı tarafından belirlenecek illerde istihdamın artırılması, sosyal içermenin, spor, kültür ve sanatın geliştirilmesi, SODES programının yürütülmesine yönelik kurumsal kapasitenin geliştirilmesi ile </w:t>
      </w:r>
      <w:proofErr w:type="spellStart"/>
      <w:r w:rsidR="006855F1" w:rsidRPr="003F59BC">
        <w:rPr>
          <w:color w:val="060606"/>
        </w:rPr>
        <w:t>SODES’in</w:t>
      </w:r>
      <w:proofErr w:type="spellEnd"/>
      <w:r w:rsidR="006855F1" w:rsidRPr="003F59BC">
        <w:rPr>
          <w:color w:val="060606"/>
        </w:rPr>
        <w:t xml:space="preserve"> değerlendirilmesi, izlenmesi ve tanıtımına yönelik faaliyetler için Bakanlık bütçesinde tefrik edilen ödeneğin, ilgili valilik adına açılacak özel bir hesaba aktarılması ve proje amaçlarına uygun olarak kamu kurum ve kuruluşları, il özel idareleri, belediyeler, mahalli idare birlikleri, meslek odaları, üniversiteler ve sivil toplum kuruluşlarına kullandırılmasına ilişkin hususları belirlemektir.</w:t>
      </w:r>
      <w:proofErr w:type="gramEnd"/>
    </w:p>
    <w:p w:rsidR="00997A45" w:rsidRPr="003F59BC" w:rsidRDefault="00997A45" w:rsidP="00DA7B3B">
      <w:pPr>
        <w:pStyle w:val="NormalWeb"/>
        <w:spacing w:before="0" w:beforeAutospacing="0" w:after="0" w:afterAutospacing="0" w:line="360" w:lineRule="auto"/>
        <w:ind w:firstLine="540"/>
        <w:jc w:val="both"/>
        <w:rPr>
          <w:color w:val="060606"/>
        </w:rPr>
      </w:pPr>
    </w:p>
    <w:p w:rsidR="0045626A" w:rsidRPr="003F59BC" w:rsidRDefault="0045626A" w:rsidP="00DA7B3B">
      <w:pPr>
        <w:pStyle w:val="NormalWeb"/>
        <w:spacing w:before="0" w:beforeAutospacing="0" w:after="0" w:afterAutospacing="0" w:line="360" w:lineRule="auto"/>
        <w:ind w:firstLine="540"/>
        <w:jc w:val="both"/>
        <w:rPr>
          <w:b/>
          <w:bCs/>
          <w:color w:val="060606"/>
        </w:rPr>
      </w:pPr>
      <w:r w:rsidRPr="003F59BC">
        <w:rPr>
          <w:b/>
          <w:bCs/>
          <w:color w:val="060606"/>
        </w:rPr>
        <w:t>Dayanak</w:t>
      </w:r>
    </w:p>
    <w:p w:rsidR="00B870C6" w:rsidRPr="003F59BC" w:rsidRDefault="0045626A" w:rsidP="00DA7B3B">
      <w:pPr>
        <w:pStyle w:val="NormalWeb"/>
        <w:spacing w:before="0" w:beforeAutospacing="0" w:after="0" w:afterAutospacing="0" w:line="360" w:lineRule="auto"/>
        <w:ind w:firstLine="540"/>
        <w:jc w:val="both"/>
        <w:rPr>
          <w:color w:val="060606"/>
        </w:rPr>
      </w:pPr>
      <w:r w:rsidRPr="003F59BC">
        <w:rPr>
          <w:b/>
          <w:bCs/>
          <w:color w:val="060606"/>
        </w:rPr>
        <w:t>Madde 3 -</w:t>
      </w:r>
      <w:r w:rsidRPr="003F59BC">
        <w:rPr>
          <w:color w:val="060606"/>
        </w:rPr>
        <w:t xml:space="preserve"> </w:t>
      </w:r>
      <w:r w:rsidR="00582978" w:rsidRPr="003F59BC">
        <w:t>(1) Bu</w:t>
      </w:r>
      <w:r w:rsidR="00A3463E" w:rsidRPr="003F59BC">
        <w:t xml:space="preserve"> </w:t>
      </w:r>
      <w:r w:rsidR="00A3463E" w:rsidRPr="003F59BC">
        <w:rPr>
          <w:color w:val="060606"/>
        </w:rPr>
        <w:t>Usul ve Esaslar</w:t>
      </w:r>
      <w:r w:rsidRPr="003F59BC">
        <w:t xml:space="preserve">, </w:t>
      </w:r>
      <w:r w:rsidR="00B01028" w:rsidRPr="003F59BC">
        <w:t>641</w:t>
      </w:r>
      <w:r w:rsidR="00FB6EAB" w:rsidRPr="003F59BC">
        <w:t xml:space="preserve"> </w:t>
      </w:r>
      <w:r w:rsidRPr="003F59BC">
        <w:t xml:space="preserve">sayılı </w:t>
      </w:r>
      <w:r w:rsidR="00B01028" w:rsidRPr="003F59BC">
        <w:t>Kalkınma Bakanlığının</w:t>
      </w:r>
      <w:r w:rsidRPr="003F59BC">
        <w:t xml:space="preserve"> Teşkilat ve Görevleri Hakkında Kanun Hükmünde Kararnamenin </w:t>
      </w:r>
      <w:r w:rsidR="00E83C31" w:rsidRPr="003F59BC">
        <w:t>2. maddesinin k bendi</w:t>
      </w:r>
      <w:r w:rsidR="00FD2608" w:rsidRPr="003F59BC">
        <w:t xml:space="preserve"> ve 36. maddesi</w:t>
      </w:r>
      <w:r w:rsidR="00E83C31" w:rsidRPr="003F59BC">
        <w:t xml:space="preserve"> </w:t>
      </w:r>
      <w:r w:rsidRPr="003F59BC">
        <w:t>ile</w:t>
      </w:r>
      <w:r w:rsidRPr="003F59BC">
        <w:rPr>
          <w:color w:val="0000FF"/>
        </w:rPr>
        <w:t xml:space="preserve"> </w:t>
      </w:r>
      <w:proofErr w:type="gramStart"/>
      <w:r w:rsidR="005551E9" w:rsidRPr="003F59BC">
        <w:t>24</w:t>
      </w:r>
      <w:r w:rsidR="009C79BD" w:rsidRPr="003F59BC">
        <w:t>/</w:t>
      </w:r>
      <w:r w:rsidR="005551E9" w:rsidRPr="003F59BC">
        <w:t>12</w:t>
      </w:r>
      <w:r w:rsidR="009C79BD" w:rsidRPr="003F59BC">
        <w:t>/201</w:t>
      </w:r>
      <w:r w:rsidR="00A41875" w:rsidRPr="003F59BC">
        <w:t>6</w:t>
      </w:r>
      <w:proofErr w:type="gramEnd"/>
      <w:r w:rsidR="009C79BD" w:rsidRPr="003F59BC">
        <w:t xml:space="preserve"> tarihli ve </w:t>
      </w:r>
      <w:r w:rsidR="005551E9" w:rsidRPr="003F59BC">
        <w:t>6767</w:t>
      </w:r>
      <w:r w:rsidR="00992069" w:rsidRPr="003F59BC">
        <w:rPr>
          <w:color w:val="060606"/>
        </w:rPr>
        <w:t xml:space="preserve"> </w:t>
      </w:r>
      <w:r w:rsidRPr="003F59BC">
        <w:rPr>
          <w:color w:val="060606"/>
        </w:rPr>
        <w:t xml:space="preserve">sayılı </w:t>
      </w:r>
      <w:r w:rsidR="00673B37" w:rsidRPr="003F59BC">
        <w:rPr>
          <w:color w:val="060606"/>
        </w:rPr>
        <w:t>201</w:t>
      </w:r>
      <w:r w:rsidR="00A41875" w:rsidRPr="003F59BC">
        <w:rPr>
          <w:color w:val="060606"/>
        </w:rPr>
        <w:t>7</w:t>
      </w:r>
      <w:r w:rsidR="00673B37" w:rsidRPr="003F59BC">
        <w:rPr>
          <w:color w:val="060606"/>
        </w:rPr>
        <w:t xml:space="preserve"> </w:t>
      </w:r>
      <w:r w:rsidR="008B015A" w:rsidRPr="003F59BC">
        <w:rPr>
          <w:color w:val="060606"/>
        </w:rPr>
        <w:t xml:space="preserve">yılı Merkezi </w:t>
      </w:r>
      <w:r w:rsidR="006A4A4B" w:rsidRPr="003F59BC">
        <w:rPr>
          <w:color w:val="060606"/>
        </w:rPr>
        <w:t xml:space="preserve">Yönetim </w:t>
      </w:r>
      <w:r w:rsidR="008B015A" w:rsidRPr="003F59BC">
        <w:rPr>
          <w:color w:val="060606"/>
        </w:rPr>
        <w:t xml:space="preserve">Bütçe Kanununa ekli </w:t>
      </w:r>
      <w:r w:rsidR="00C57A55" w:rsidRPr="003F59BC">
        <w:rPr>
          <w:color w:val="060606"/>
        </w:rPr>
        <w:t>(</w:t>
      </w:r>
      <w:r w:rsidR="008B015A" w:rsidRPr="003F59BC">
        <w:rPr>
          <w:color w:val="060606"/>
        </w:rPr>
        <w:t>E</w:t>
      </w:r>
      <w:r w:rsidR="00C57A55" w:rsidRPr="003F59BC">
        <w:rPr>
          <w:color w:val="060606"/>
        </w:rPr>
        <w:t>)</w:t>
      </w:r>
      <w:r w:rsidR="008B015A" w:rsidRPr="003F59BC">
        <w:rPr>
          <w:color w:val="060606"/>
        </w:rPr>
        <w:t xml:space="preserve"> işaretli cetvelin </w:t>
      </w:r>
      <w:r w:rsidR="005551E9" w:rsidRPr="003F59BC">
        <w:rPr>
          <w:color w:val="060606"/>
        </w:rPr>
        <w:t>19</w:t>
      </w:r>
      <w:r w:rsidR="003F6DF3" w:rsidRPr="003F59BC">
        <w:rPr>
          <w:color w:val="060606"/>
        </w:rPr>
        <w:t xml:space="preserve">. </w:t>
      </w:r>
      <w:r w:rsidR="008B015A" w:rsidRPr="003F59BC">
        <w:rPr>
          <w:color w:val="060606"/>
        </w:rPr>
        <w:t xml:space="preserve">maddesine </w:t>
      </w:r>
      <w:r w:rsidR="00DE50DC" w:rsidRPr="003F59BC">
        <w:rPr>
          <w:color w:val="060606"/>
        </w:rPr>
        <w:t xml:space="preserve">ve 5442 sayılı İl İdaresi Kanununun 9. maddesine </w:t>
      </w:r>
      <w:r w:rsidR="008B015A" w:rsidRPr="003F59BC">
        <w:rPr>
          <w:color w:val="060606"/>
        </w:rPr>
        <w:t xml:space="preserve">dayanılarak hazırlanmıştır. </w:t>
      </w:r>
    </w:p>
    <w:p w:rsidR="00997A45" w:rsidRPr="003F59BC" w:rsidRDefault="00997A45" w:rsidP="00DA7B3B">
      <w:pPr>
        <w:pStyle w:val="NormalWeb"/>
        <w:spacing w:before="0" w:beforeAutospacing="0" w:after="0" w:afterAutospacing="0" w:line="360" w:lineRule="auto"/>
        <w:ind w:firstLine="540"/>
        <w:jc w:val="both"/>
        <w:rPr>
          <w:color w:val="060606"/>
        </w:rPr>
      </w:pPr>
    </w:p>
    <w:p w:rsidR="0045626A" w:rsidRPr="003F59BC" w:rsidRDefault="0045626A" w:rsidP="00DA7B3B">
      <w:pPr>
        <w:pStyle w:val="NormalWeb"/>
        <w:spacing w:before="0" w:beforeAutospacing="0" w:after="0" w:afterAutospacing="0" w:line="360" w:lineRule="auto"/>
        <w:ind w:firstLine="540"/>
        <w:jc w:val="both"/>
        <w:rPr>
          <w:b/>
          <w:bCs/>
          <w:color w:val="060606"/>
        </w:rPr>
      </w:pPr>
      <w:r w:rsidRPr="003F59BC">
        <w:rPr>
          <w:b/>
          <w:bCs/>
          <w:color w:val="060606"/>
        </w:rPr>
        <w:t>Tanımlar</w:t>
      </w:r>
    </w:p>
    <w:p w:rsidR="0045626A" w:rsidRPr="003F59BC" w:rsidRDefault="0045626A" w:rsidP="00DA7B3B">
      <w:pPr>
        <w:pStyle w:val="NormalWeb"/>
        <w:spacing w:before="0" w:beforeAutospacing="0" w:after="0" w:afterAutospacing="0" w:line="360" w:lineRule="auto"/>
        <w:ind w:firstLine="540"/>
        <w:jc w:val="both"/>
        <w:rPr>
          <w:color w:val="060606"/>
        </w:rPr>
      </w:pPr>
      <w:r w:rsidRPr="003F59BC">
        <w:rPr>
          <w:b/>
          <w:bCs/>
          <w:color w:val="060606"/>
        </w:rPr>
        <w:t>Madde 4 -</w:t>
      </w:r>
      <w:r w:rsidRPr="003F59BC">
        <w:rPr>
          <w:color w:val="060606"/>
        </w:rPr>
        <w:t xml:space="preserve"> (1) Bu </w:t>
      </w:r>
      <w:r w:rsidR="00A3463E" w:rsidRPr="003F59BC">
        <w:rPr>
          <w:color w:val="060606"/>
        </w:rPr>
        <w:t>Usul ve Esaslar</w:t>
      </w:r>
      <w:r w:rsidR="00582978" w:rsidRPr="003F59BC">
        <w:rPr>
          <w:color w:val="060606"/>
        </w:rPr>
        <w:t>da</w:t>
      </w:r>
      <w:r w:rsidRPr="003F59BC">
        <w:rPr>
          <w:color w:val="060606"/>
        </w:rPr>
        <w:t xml:space="preserve"> geçen;</w:t>
      </w:r>
    </w:p>
    <w:p w:rsidR="00B117E4" w:rsidRPr="003F59BC" w:rsidRDefault="001934EC" w:rsidP="00E56C98">
      <w:pPr>
        <w:pStyle w:val="NormalWeb"/>
        <w:spacing w:before="0" w:beforeAutospacing="0" w:after="0" w:afterAutospacing="0" w:line="360" w:lineRule="auto"/>
        <w:ind w:left="568"/>
        <w:jc w:val="both"/>
        <w:rPr>
          <w:color w:val="060606"/>
        </w:rPr>
      </w:pPr>
      <w:r w:rsidRPr="003F59BC">
        <w:rPr>
          <w:color w:val="060606"/>
        </w:rPr>
        <w:t xml:space="preserve">a) </w:t>
      </w:r>
      <w:r w:rsidR="00B117E4" w:rsidRPr="003F59BC">
        <w:rPr>
          <w:color w:val="060606"/>
        </w:rPr>
        <w:t xml:space="preserve">Asil Proje Listesi: Proje teklif çağrısı döneminde Valilik Değerlendirme Komisyonu tarafından Bakanlık değerlendirmesine sunulmuş, değerlendirmeler neticesinde illere tahsis edilen kaynak tutarınca desteklenmesi uygun bulunan projeleri, </w:t>
      </w:r>
    </w:p>
    <w:p w:rsidR="00B117E4" w:rsidRPr="003F59BC" w:rsidRDefault="001934EC" w:rsidP="00E56C98">
      <w:pPr>
        <w:pStyle w:val="NormalWeb"/>
        <w:spacing w:before="0" w:beforeAutospacing="0" w:after="0" w:afterAutospacing="0" w:line="360" w:lineRule="auto"/>
        <w:ind w:left="568"/>
        <w:jc w:val="both"/>
        <w:rPr>
          <w:color w:val="060606"/>
        </w:rPr>
      </w:pPr>
      <w:r w:rsidRPr="003F59BC">
        <w:rPr>
          <w:color w:val="060606"/>
        </w:rPr>
        <w:t xml:space="preserve">b) </w:t>
      </w:r>
      <w:r w:rsidR="00B117E4" w:rsidRPr="003F59BC">
        <w:rPr>
          <w:color w:val="060606"/>
        </w:rPr>
        <w:t>Bakan: Kalkınma Bakanını,</w:t>
      </w:r>
    </w:p>
    <w:p w:rsidR="00B117E4" w:rsidRPr="003F59BC" w:rsidRDefault="001934EC" w:rsidP="00E56C98">
      <w:pPr>
        <w:pStyle w:val="NormalWeb"/>
        <w:spacing w:before="0" w:beforeAutospacing="0" w:after="0" w:afterAutospacing="0" w:line="360" w:lineRule="auto"/>
        <w:ind w:left="568"/>
        <w:jc w:val="both"/>
        <w:rPr>
          <w:color w:val="060606"/>
        </w:rPr>
      </w:pPr>
      <w:r w:rsidRPr="003F59BC">
        <w:rPr>
          <w:color w:val="060606"/>
        </w:rPr>
        <w:t xml:space="preserve">c) </w:t>
      </w:r>
      <w:r w:rsidR="00B117E4" w:rsidRPr="003F59BC">
        <w:rPr>
          <w:color w:val="060606"/>
        </w:rPr>
        <w:t>Bakanlık:  Kalkınma Bakanlığını,</w:t>
      </w:r>
    </w:p>
    <w:p w:rsidR="00B117E4" w:rsidRPr="003F59BC" w:rsidRDefault="001934EC" w:rsidP="00E56C98">
      <w:pPr>
        <w:pStyle w:val="NormalWeb"/>
        <w:spacing w:before="0" w:beforeAutospacing="0" w:after="0" w:afterAutospacing="0" w:line="360" w:lineRule="auto"/>
        <w:ind w:left="568"/>
        <w:jc w:val="both"/>
        <w:rPr>
          <w:color w:val="060606"/>
        </w:rPr>
      </w:pPr>
      <w:r w:rsidRPr="003F59BC">
        <w:rPr>
          <w:color w:val="060606"/>
        </w:rPr>
        <w:t xml:space="preserve">ç) </w:t>
      </w:r>
      <w:r w:rsidR="00B117E4" w:rsidRPr="003F59BC">
        <w:rPr>
          <w:color w:val="060606"/>
        </w:rPr>
        <w:t xml:space="preserve">Gerçekleştirme görevlisi: Harcama yetkilisinin talimatı üzerine, işin yaptırılması, mal veya hizmetin alınması, teslim almaya ilişkin işlemlerin yapılması, belgelendirilmesi ve </w:t>
      </w:r>
      <w:r w:rsidR="00B117E4" w:rsidRPr="003F59BC">
        <w:rPr>
          <w:color w:val="060606"/>
        </w:rPr>
        <w:lastRenderedPageBreak/>
        <w:t>ödeme için gerekli belgelerin hazırlanması ve kontrolü görevlerini yürütmek üzere harcama yetkilisi tarafından görevlendirilen kişileri,</w:t>
      </w:r>
    </w:p>
    <w:p w:rsidR="0031075D" w:rsidRPr="003F59BC" w:rsidRDefault="0031075D" w:rsidP="00E56C98">
      <w:pPr>
        <w:pStyle w:val="NormalWeb"/>
        <w:spacing w:before="0" w:beforeAutospacing="0" w:after="0" w:afterAutospacing="0" w:line="360" w:lineRule="auto"/>
        <w:ind w:left="568"/>
        <w:jc w:val="both"/>
        <w:rPr>
          <w:color w:val="060606"/>
        </w:rPr>
      </w:pPr>
      <w:r w:rsidRPr="003F59BC">
        <w:rPr>
          <w:color w:val="060606"/>
        </w:rPr>
        <w:t xml:space="preserve">d) </w:t>
      </w:r>
      <w:r w:rsidR="003902B5" w:rsidRPr="003F59BC">
        <w:rPr>
          <w:color w:val="060606"/>
        </w:rPr>
        <w:t xml:space="preserve">Güdümlü proje: </w:t>
      </w:r>
      <w:r w:rsidR="003F59BC" w:rsidRPr="003F59BC">
        <w:rPr>
          <w:color w:val="060606"/>
        </w:rPr>
        <w:t>Proje teklif çağrısı yöntemi uygulamadan, SODE</w:t>
      </w:r>
      <w:r w:rsidR="00F328BF">
        <w:rPr>
          <w:color w:val="060606"/>
        </w:rPr>
        <w:t xml:space="preserve">S amacına uygun olmak </w:t>
      </w:r>
      <w:r w:rsidR="000042BA">
        <w:rPr>
          <w:color w:val="060606"/>
        </w:rPr>
        <w:t xml:space="preserve">ve doğrudan valilik tarafından yürütülmesi </w:t>
      </w:r>
      <w:r w:rsidR="00F328BF">
        <w:rPr>
          <w:color w:val="060606"/>
        </w:rPr>
        <w:t>kaydıyla v</w:t>
      </w:r>
      <w:r w:rsidR="003F59BC" w:rsidRPr="003F59BC">
        <w:rPr>
          <w:color w:val="060606"/>
        </w:rPr>
        <w:t>alilikler tarafından teklif edilen ve Bakanlıkça uygun bulunan kapsamlı projeleri,</w:t>
      </w:r>
    </w:p>
    <w:p w:rsidR="00B117E4" w:rsidRPr="003F59BC" w:rsidRDefault="0031075D" w:rsidP="00E56C98">
      <w:pPr>
        <w:pStyle w:val="NormalWeb"/>
        <w:spacing w:before="0" w:beforeAutospacing="0" w:after="0" w:afterAutospacing="0" w:line="360" w:lineRule="auto"/>
        <w:ind w:left="568"/>
        <w:jc w:val="both"/>
        <w:rPr>
          <w:color w:val="060606"/>
        </w:rPr>
      </w:pPr>
      <w:r w:rsidRPr="003F59BC">
        <w:rPr>
          <w:color w:val="060606"/>
        </w:rPr>
        <w:t>e</w:t>
      </w:r>
      <w:r w:rsidR="001934EC" w:rsidRPr="003F59BC">
        <w:rPr>
          <w:color w:val="060606"/>
        </w:rPr>
        <w:t xml:space="preserve">) </w:t>
      </w:r>
      <w:r w:rsidR="00B117E4" w:rsidRPr="003F59BC">
        <w:rPr>
          <w:color w:val="060606"/>
        </w:rPr>
        <w:t xml:space="preserve">Harcama yetkilisi: SODES projeleri özel hesabı </w:t>
      </w:r>
      <w:r w:rsidR="00C130CC" w:rsidRPr="003F59BC">
        <w:rPr>
          <w:color w:val="060606"/>
        </w:rPr>
        <w:t>ile</w:t>
      </w:r>
      <w:r w:rsidR="00B117E4" w:rsidRPr="003F59BC">
        <w:rPr>
          <w:color w:val="060606"/>
        </w:rPr>
        <w:t xml:space="preserve"> SODES kurumsal kapasitenin geliştirilmesi hesabından yapılacak harcamalarda vali veya görevlendireceği vali yardımcısını; Bakanlıkça desteklenmesi uygun görülen projeler için SODES projeleri özel hesabından valilikçe aktarılan tutarların harcanmasında ise proje yürütücüsü kamu kurum veya kuruluşun söz konusu projeden sorumlu yöneticisini,</w:t>
      </w:r>
    </w:p>
    <w:p w:rsidR="00B117E4" w:rsidRPr="003F59BC" w:rsidRDefault="0031075D" w:rsidP="00E56C98">
      <w:pPr>
        <w:pStyle w:val="NormalWeb"/>
        <w:spacing w:before="0" w:beforeAutospacing="0" w:after="0" w:afterAutospacing="0" w:line="360" w:lineRule="auto"/>
        <w:ind w:left="568"/>
        <w:jc w:val="both"/>
        <w:rPr>
          <w:color w:val="060606"/>
        </w:rPr>
      </w:pPr>
      <w:r w:rsidRPr="003F59BC">
        <w:rPr>
          <w:color w:val="060606"/>
        </w:rPr>
        <w:t>f</w:t>
      </w:r>
      <w:r w:rsidR="001934EC" w:rsidRPr="003F59BC">
        <w:rPr>
          <w:color w:val="060606"/>
        </w:rPr>
        <w:t xml:space="preserve">) </w:t>
      </w:r>
      <w:r w:rsidR="00B117E4" w:rsidRPr="003F59BC">
        <w:rPr>
          <w:color w:val="060606"/>
        </w:rPr>
        <w:t>Muhasebe yetkilisi: SODES projeleri özel hesabı ile SODES kurumsal kapasitenin geliştirilmesi hesabının muhasebe hizmetlerinden sorumlu, yetkili mercilere hesap vermekle yükümlü ve muhasebe biriminin yönetiminden sorumlu yetkiliyi,</w:t>
      </w:r>
    </w:p>
    <w:p w:rsidR="00B117E4" w:rsidRPr="003F59BC" w:rsidRDefault="0031075D" w:rsidP="00E56C98">
      <w:pPr>
        <w:pStyle w:val="NormalWeb"/>
        <w:spacing w:before="0" w:beforeAutospacing="0" w:after="0" w:afterAutospacing="0" w:line="360" w:lineRule="auto"/>
        <w:ind w:left="568"/>
        <w:jc w:val="both"/>
        <w:rPr>
          <w:color w:val="060606"/>
        </w:rPr>
      </w:pPr>
      <w:r w:rsidRPr="003F59BC">
        <w:rPr>
          <w:color w:val="060606"/>
        </w:rPr>
        <w:t>g</w:t>
      </w:r>
      <w:r w:rsidR="001934EC" w:rsidRPr="003F59BC">
        <w:rPr>
          <w:color w:val="060606"/>
        </w:rPr>
        <w:t xml:space="preserve">) </w:t>
      </w:r>
      <w:r w:rsidR="00B117E4" w:rsidRPr="003F59BC">
        <w:rPr>
          <w:color w:val="060606"/>
        </w:rPr>
        <w:t>Ödenek: SODES kapsamındaki projeleri desteklemek amacıyla Bakanlık bütçesine konulan ödeneği,</w:t>
      </w:r>
    </w:p>
    <w:p w:rsidR="00B117E4" w:rsidRPr="003F59BC" w:rsidRDefault="0031075D" w:rsidP="00E56C98">
      <w:pPr>
        <w:pStyle w:val="NormalWeb"/>
        <w:spacing w:before="0" w:beforeAutospacing="0" w:after="0" w:afterAutospacing="0" w:line="360" w:lineRule="auto"/>
        <w:ind w:left="568"/>
        <w:jc w:val="both"/>
        <w:rPr>
          <w:color w:val="060606"/>
        </w:rPr>
      </w:pPr>
      <w:r w:rsidRPr="003F59BC">
        <w:rPr>
          <w:color w:val="060606"/>
        </w:rPr>
        <w:t>ğ</w:t>
      </w:r>
      <w:r w:rsidR="001934EC" w:rsidRPr="003F59BC">
        <w:rPr>
          <w:color w:val="060606"/>
        </w:rPr>
        <w:t xml:space="preserve">) </w:t>
      </w:r>
      <w:r w:rsidR="00B117E4" w:rsidRPr="003F59BC">
        <w:rPr>
          <w:color w:val="060606"/>
        </w:rPr>
        <w:t>Proje Koordinasyon Birimi: Program kapsamında sunulan proje tekliflerinin ön değerlendirmesini yapan; projelerin yerel düzeyde tanıtımı, uygulanması, koordinasyonu ve izlenmesinden sorumlu olan valilikler bünyesinde kurulan birimleri,</w:t>
      </w:r>
    </w:p>
    <w:p w:rsidR="00B117E4" w:rsidRPr="003F59BC" w:rsidRDefault="0031075D" w:rsidP="00E56C98">
      <w:pPr>
        <w:pStyle w:val="NormalWeb"/>
        <w:spacing w:before="0" w:beforeAutospacing="0" w:after="0" w:afterAutospacing="0" w:line="360" w:lineRule="auto"/>
        <w:ind w:left="568"/>
        <w:jc w:val="both"/>
        <w:rPr>
          <w:color w:val="060606"/>
        </w:rPr>
      </w:pPr>
      <w:r w:rsidRPr="003F59BC">
        <w:rPr>
          <w:color w:val="060606"/>
        </w:rPr>
        <w:t>h</w:t>
      </w:r>
      <w:r w:rsidR="001934EC" w:rsidRPr="003F59BC">
        <w:rPr>
          <w:color w:val="060606"/>
        </w:rPr>
        <w:t xml:space="preserve">) </w:t>
      </w:r>
      <w:r w:rsidR="00B117E4" w:rsidRPr="003F59BC">
        <w:rPr>
          <w:color w:val="060606"/>
        </w:rPr>
        <w:t xml:space="preserve">Proje </w:t>
      </w:r>
      <w:r w:rsidR="00C130CC" w:rsidRPr="003F59BC">
        <w:rPr>
          <w:color w:val="060606"/>
        </w:rPr>
        <w:t>ortağı</w:t>
      </w:r>
      <w:r w:rsidR="00B117E4" w:rsidRPr="003F59BC">
        <w:rPr>
          <w:color w:val="060606"/>
        </w:rPr>
        <w:t>: Proje yürütücüsüne ayni, nakdi veya teknik açıdan destek veren kamu kurum ve kuruluşları, il özel idareleri, belediyeler, mahalli idare birlikleri, üniversiteler, meslek odaları</w:t>
      </w:r>
      <w:r w:rsidR="009D0D88">
        <w:rPr>
          <w:color w:val="060606"/>
        </w:rPr>
        <w:t xml:space="preserve"> ve</w:t>
      </w:r>
      <w:r w:rsidR="00B117E4" w:rsidRPr="003F59BC">
        <w:rPr>
          <w:color w:val="060606"/>
        </w:rPr>
        <w:t xml:space="preserve"> sivil toplum kuruluşları</w:t>
      </w:r>
      <w:r w:rsidR="009D0D88">
        <w:rPr>
          <w:color w:val="060606"/>
        </w:rPr>
        <w:t>nı</w:t>
      </w:r>
      <w:r w:rsidR="00B117E4" w:rsidRPr="003F59BC">
        <w:rPr>
          <w:color w:val="060606"/>
        </w:rPr>
        <w:t>,</w:t>
      </w:r>
    </w:p>
    <w:p w:rsidR="00B117E4" w:rsidRPr="003F59BC" w:rsidRDefault="0031075D" w:rsidP="00E56C98">
      <w:pPr>
        <w:pStyle w:val="NormalWeb"/>
        <w:spacing w:before="0" w:beforeAutospacing="0" w:after="0" w:afterAutospacing="0" w:line="360" w:lineRule="auto"/>
        <w:ind w:left="568"/>
        <w:jc w:val="both"/>
        <w:rPr>
          <w:color w:val="060606"/>
        </w:rPr>
      </w:pPr>
      <w:r w:rsidRPr="003F59BC">
        <w:rPr>
          <w:color w:val="060606"/>
        </w:rPr>
        <w:t>ı</w:t>
      </w:r>
      <w:r w:rsidR="001934EC" w:rsidRPr="003F59BC">
        <w:rPr>
          <w:color w:val="060606"/>
        </w:rPr>
        <w:t xml:space="preserve">) </w:t>
      </w:r>
      <w:r w:rsidR="00B117E4" w:rsidRPr="003F59BC">
        <w:rPr>
          <w:color w:val="060606"/>
        </w:rPr>
        <w:t xml:space="preserve">Proje </w:t>
      </w:r>
      <w:r w:rsidR="00C130CC" w:rsidRPr="003F59BC">
        <w:rPr>
          <w:color w:val="060606"/>
        </w:rPr>
        <w:t>yürütücüsü</w:t>
      </w:r>
      <w:r w:rsidR="00B117E4" w:rsidRPr="003F59BC">
        <w:rPr>
          <w:color w:val="060606"/>
        </w:rPr>
        <w:t>: Proje teklifi Bakanlık tarafından kabul edilen ve söz konusu projeyi yürütmekle sorumlu kurum ve kuruluşu,</w:t>
      </w:r>
    </w:p>
    <w:p w:rsidR="00B117E4" w:rsidRPr="003F59BC" w:rsidRDefault="0031075D" w:rsidP="00E56C98">
      <w:pPr>
        <w:pStyle w:val="NormalWeb"/>
        <w:spacing w:before="0" w:beforeAutospacing="0" w:after="0" w:afterAutospacing="0" w:line="360" w:lineRule="auto"/>
        <w:ind w:left="568"/>
        <w:jc w:val="both"/>
        <w:rPr>
          <w:color w:val="060606"/>
        </w:rPr>
      </w:pPr>
      <w:r w:rsidRPr="003F59BC">
        <w:rPr>
          <w:color w:val="060606"/>
        </w:rPr>
        <w:t>i</w:t>
      </w:r>
      <w:r w:rsidR="001934EC" w:rsidRPr="003F59BC">
        <w:rPr>
          <w:color w:val="060606"/>
        </w:rPr>
        <w:t xml:space="preserve">) </w:t>
      </w:r>
      <w:r w:rsidR="00B117E4" w:rsidRPr="003F59BC">
        <w:rPr>
          <w:color w:val="060606"/>
        </w:rPr>
        <w:t>Proje yürütücüsü proje hesabı: İlgili valilik adına açılan SODES projeleri özel hesabından proje bedelinin aktarıldığı proje yürütücüsüne ait banka hesabını,</w:t>
      </w:r>
    </w:p>
    <w:p w:rsidR="00B117E4" w:rsidRPr="003F59BC" w:rsidRDefault="0031075D" w:rsidP="00E56C98">
      <w:pPr>
        <w:pStyle w:val="NormalWeb"/>
        <w:spacing w:before="0" w:beforeAutospacing="0" w:after="0" w:afterAutospacing="0" w:line="360" w:lineRule="auto"/>
        <w:ind w:left="568"/>
        <w:jc w:val="both"/>
        <w:rPr>
          <w:color w:val="060606"/>
        </w:rPr>
      </w:pPr>
      <w:r w:rsidRPr="003F59BC">
        <w:rPr>
          <w:color w:val="060606"/>
        </w:rPr>
        <w:t>j</w:t>
      </w:r>
      <w:r w:rsidR="001934EC" w:rsidRPr="003F59BC">
        <w:rPr>
          <w:color w:val="060606"/>
        </w:rPr>
        <w:t xml:space="preserve">) </w:t>
      </w:r>
      <w:r w:rsidR="00B117E4" w:rsidRPr="003F59BC">
        <w:rPr>
          <w:color w:val="060606"/>
        </w:rPr>
        <w:t xml:space="preserve">Sivil </w:t>
      </w:r>
      <w:r w:rsidR="00C130CC" w:rsidRPr="003F59BC">
        <w:rPr>
          <w:color w:val="060606"/>
        </w:rPr>
        <w:t>toplum kuruluşları</w:t>
      </w:r>
      <w:r w:rsidR="00B117E4" w:rsidRPr="003F59BC">
        <w:rPr>
          <w:color w:val="060606"/>
        </w:rPr>
        <w:t>: Projenin uygulanacağı ilde, başvuru tarihinden en az bir yıl önce kurulmuş olan veya en az bir yıldır şube veya temsilciliği bulunan sivil toplum kuruluşlarını,</w:t>
      </w:r>
    </w:p>
    <w:p w:rsidR="00B117E4" w:rsidRPr="003F59BC" w:rsidRDefault="0031075D" w:rsidP="00E56C98">
      <w:pPr>
        <w:pStyle w:val="NormalWeb"/>
        <w:spacing w:before="0" w:beforeAutospacing="0" w:after="0" w:afterAutospacing="0" w:line="360" w:lineRule="auto"/>
        <w:ind w:left="568"/>
        <w:jc w:val="both"/>
        <w:rPr>
          <w:color w:val="060606"/>
        </w:rPr>
      </w:pPr>
      <w:r w:rsidRPr="003F59BC">
        <w:rPr>
          <w:color w:val="060606"/>
        </w:rPr>
        <w:t>k</w:t>
      </w:r>
      <w:r w:rsidR="001934EC" w:rsidRPr="003F59BC">
        <w:rPr>
          <w:color w:val="060606"/>
        </w:rPr>
        <w:t xml:space="preserve">) </w:t>
      </w:r>
      <w:r w:rsidR="00B117E4" w:rsidRPr="003F59BC">
        <w:rPr>
          <w:color w:val="060606"/>
        </w:rPr>
        <w:t xml:space="preserve">SODES Bilgi Sistemi (SODES-BİS): SODES kapsamındaki projelerin elektronik ortamda alınması, değerlendirilmesi, izlenmesi ve raporlanması gibi süreçlerin tamamını kapsayan bilgi sistemini, </w:t>
      </w:r>
    </w:p>
    <w:p w:rsidR="00B117E4" w:rsidRPr="003F59BC" w:rsidRDefault="0031075D" w:rsidP="00E56C98">
      <w:pPr>
        <w:pStyle w:val="NormalWeb"/>
        <w:spacing w:before="0" w:beforeAutospacing="0" w:after="0" w:afterAutospacing="0" w:line="360" w:lineRule="auto"/>
        <w:ind w:left="567"/>
        <w:jc w:val="both"/>
        <w:rPr>
          <w:color w:val="060606"/>
        </w:rPr>
      </w:pPr>
      <w:r w:rsidRPr="003F59BC">
        <w:rPr>
          <w:color w:val="060606"/>
        </w:rPr>
        <w:t>l</w:t>
      </w:r>
      <w:r w:rsidR="001934EC" w:rsidRPr="003F59BC">
        <w:rPr>
          <w:color w:val="060606"/>
        </w:rPr>
        <w:t xml:space="preserve">) </w:t>
      </w:r>
      <w:r w:rsidR="00B117E4" w:rsidRPr="003F59BC">
        <w:rPr>
          <w:color w:val="060606"/>
        </w:rPr>
        <w:t xml:space="preserve">SODES kurumsal kapasitenin geliştirilmesi hesabı: SODES programının yürütülmesine yönelik kurumsal kapasitenin geliştirilmesi ile </w:t>
      </w:r>
      <w:proofErr w:type="spellStart"/>
      <w:r w:rsidR="00B117E4" w:rsidRPr="003F59BC">
        <w:rPr>
          <w:color w:val="060606"/>
        </w:rPr>
        <w:t>SODES’in</w:t>
      </w:r>
      <w:proofErr w:type="spellEnd"/>
      <w:r w:rsidR="00B117E4" w:rsidRPr="003F59BC">
        <w:rPr>
          <w:color w:val="060606"/>
        </w:rPr>
        <w:t xml:space="preserve"> değerlendirilmesi, izlenmesi ve tanıtımına yönelik faaliyetler için kullanmak üzere </w:t>
      </w:r>
      <w:r w:rsidR="00B117E4" w:rsidRPr="003F59BC">
        <w:rPr>
          <w:color w:val="060606"/>
        </w:rPr>
        <w:lastRenderedPageBreak/>
        <w:t>Kalkınma Bakanlığı bütçesinin 32.01.33.00-01.6.0.00-1-</w:t>
      </w:r>
      <w:proofErr w:type="gramStart"/>
      <w:r w:rsidR="00B117E4" w:rsidRPr="003F59BC">
        <w:rPr>
          <w:color w:val="060606"/>
        </w:rPr>
        <w:t>07</w:t>
      </w:r>
      <w:r w:rsidR="005A3F0C" w:rsidRPr="003F59BC">
        <w:rPr>
          <w:color w:val="060606"/>
        </w:rPr>
        <w:t>.</w:t>
      </w:r>
      <w:r w:rsidR="00B117E4" w:rsidRPr="003F59BC">
        <w:rPr>
          <w:color w:val="060606"/>
        </w:rPr>
        <w:t>1</w:t>
      </w:r>
      <w:proofErr w:type="gramEnd"/>
      <w:r w:rsidR="00B117E4" w:rsidRPr="003F59BC">
        <w:rPr>
          <w:color w:val="060606"/>
        </w:rPr>
        <w:t xml:space="preserve"> tertibinde yer alan ödenekten aktarılan tutarların izlendiği ve ilgili valilikler adına Kamu Haznedarlığı Tebliğine uygun olarak kamu bankalarından biri nezdinde açılan banka hesabını,</w:t>
      </w:r>
    </w:p>
    <w:p w:rsidR="00B117E4" w:rsidRPr="003F59BC" w:rsidRDefault="0031075D" w:rsidP="00E56C98">
      <w:pPr>
        <w:pStyle w:val="NormalWeb"/>
        <w:spacing w:before="0" w:beforeAutospacing="0" w:after="0" w:afterAutospacing="0" w:line="360" w:lineRule="auto"/>
        <w:ind w:left="568"/>
        <w:jc w:val="both"/>
        <w:rPr>
          <w:color w:val="060606"/>
        </w:rPr>
      </w:pPr>
      <w:r w:rsidRPr="003F59BC">
        <w:rPr>
          <w:color w:val="060606"/>
        </w:rPr>
        <w:t>m</w:t>
      </w:r>
      <w:r w:rsidR="001934EC" w:rsidRPr="003F59BC">
        <w:rPr>
          <w:color w:val="060606"/>
        </w:rPr>
        <w:t xml:space="preserve">) </w:t>
      </w:r>
      <w:r w:rsidR="00B117E4" w:rsidRPr="003F59BC">
        <w:rPr>
          <w:color w:val="060606"/>
        </w:rPr>
        <w:t>SODES projeleri özel hesabı: SODES kapsamında, Kalkınma Bakanlığınca uygun bulunan projelerin bedellerinin karşılığı olarak ve münhasıran proje ile ilgili harcamalarda kullanılmak üzere Bakanlık bütçesinin 32.01.33.00-01.6.0.00-1-</w:t>
      </w:r>
      <w:proofErr w:type="gramStart"/>
      <w:r w:rsidR="00B117E4" w:rsidRPr="003F59BC">
        <w:rPr>
          <w:color w:val="060606"/>
        </w:rPr>
        <w:t>07.1</w:t>
      </w:r>
      <w:proofErr w:type="gramEnd"/>
      <w:r w:rsidR="00B117E4" w:rsidRPr="003F59BC">
        <w:rPr>
          <w:color w:val="060606"/>
        </w:rPr>
        <w:t xml:space="preserve"> tertibinde yer alan ödenekten aktarılan tutarların izlendiği ve ilgili valilikler adına Kamu Haznedarlığı Tebliğine uygun olarak kamu bankalarından biri </w:t>
      </w:r>
      <w:r w:rsidR="001420DE">
        <w:rPr>
          <w:color w:val="060606"/>
        </w:rPr>
        <w:t>nezdinde açılan banka hesabını,</w:t>
      </w:r>
      <w:r w:rsidR="00B117E4" w:rsidRPr="003F59BC">
        <w:rPr>
          <w:color w:val="060606"/>
        </w:rPr>
        <w:t xml:space="preserve">  </w:t>
      </w:r>
    </w:p>
    <w:p w:rsidR="00B117E4" w:rsidRPr="003F59BC" w:rsidRDefault="0031075D" w:rsidP="00E56C98">
      <w:pPr>
        <w:pStyle w:val="NormalWeb"/>
        <w:spacing w:before="0" w:beforeAutospacing="0" w:after="0" w:afterAutospacing="0" w:line="360" w:lineRule="auto"/>
        <w:ind w:left="568"/>
        <w:jc w:val="both"/>
        <w:rPr>
          <w:color w:val="060606"/>
        </w:rPr>
      </w:pPr>
      <w:proofErr w:type="gramStart"/>
      <w:r w:rsidRPr="003F59BC">
        <w:rPr>
          <w:color w:val="060606"/>
        </w:rPr>
        <w:t>n</w:t>
      </w:r>
      <w:r w:rsidR="001934EC" w:rsidRPr="003F59BC">
        <w:rPr>
          <w:color w:val="060606"/>
        </w:rPr>
        <w:t xml:space="preserve">) </w:t>
      </w:r>
      <w:r w:rsidR="00B117E4" w:rsidRPr="003F59BC">
        <w:rPr>
          <w:color w:val="060606"/>
        </w:rPr>
        <w:t>Sosyal Destek Programı (SODES): Uygulandığı illerde, yerel dinamikleri harekete geçirerek yoksulluk, göç ve kentleşmeden kaynaklanan sosyal sorunları gidermek, değişen sosyal yapının ortaya çıkardığı ihtiyaçlara karşılık vermek, toplumsal dayanışma ve bütünleşmeyi güçlendirmek, toplumun dezavantajlı kesimlerinin ekonomik ve sosyal hayata daha aktif katılmalarını sağlamak amacıyla, istihdam, sosyal içerme ve kültür, sanat ve spor alanlarındaki projeleri destekleyen programı,</w:t>
      </w:r>
      <w:proofErr w:type="gramEnd"/>
    </w:p>
    <w:p w:rsidR="00B117E4" w:rsidRPr="003F59BC" w:rsidRDefault="0031075D" w:rsidP="00E56C98">
      <w:pPr>
        <w:pStyle w:val="NormalWeb"/>
        <w:spacing w:before="0" w:beforeAutospacing="0" w:after="0" w:afterAutospacing="0" w:line="360" w:lineRule="auto"/>
        <w:ind w:left="567"/>
        <w:jc w:val="both"/>
        <w:rPr>
          <w:color w:val="060606"/>
        </w:rPr>
      </w:pPr>
      <w:r w:rsidRPr="003F59BC">
        <w:rPr>
          <w:color w:val="060606"/>
        </w:rPr>
        <w:t>o</w:t>
      </w:r>
      <w:r w:rsidR="003C2C69" w:rsidRPr="003F59BC">
        <w:rPr>
          <w:color w:val="060606"/>
        </w:rPr>
        <w:t xml:space="preserve">) </w:t>
      </w:r>
      <w:r w:rsidR="00B117E4" w:rsidRPr="003F59BC">
        <w:rPr>
          <w:color w:val="060606"/>
        </w:rPr>
        <w:t>Valilik Değerlendirme Komisyonu: Vali başkanlığında</w:t>
      </w:r>
      <w:r w:rsidR="00FA47E0">
        <w:rPr>
          <w:color w:val="060606"/>
        </w:rPr>
        <w:t>, ilgili Kalkınma Ajansı Genel Sekreteri</w:t>
      </w:r>
      <w:r w:rsidR="00384AB7">
        <w:rPr>
          <w:color w:val="060606"/>
        </w:rPr>
        <w:t>,</w:t>
      </w:r>
      <w:r w:rsidR="00B117E4" w:rsidRPr="003F59BC">
        <w:rPr>
          <w:color w:val="060606"/>
        </w:rPr>
        <w:t xml:space="preserve"> Aile ve Sosyal Politikalar İl Müdürü, Çalışma ve İş Kurumu İl Müdürü, Gençlik Hizmetleri ve Spor İl Müdürü, İl Milli Eğitim Müdürü ve İl Kültür ve Turizm Müdüründen oluşan değerlendirme komisyonunu, </w:t>
      </w:r>
    </w:p>
    <w:p w:rsidR="0045626A" w:rsidRPr="003F59BC" w:rsidRDefault="0031075D" w:rsidP="00E56C98">
      <w:pPr>
        <w:pStyle w:val="NormalWeb"/>
        <w:spacing w:before="0" w:beforeAutospacing="0" w:after="0" w:afterAutospacing="0" w:line="360" w:lineRule="auto"/>
        <w:ind w:left="567"/>
        <w:jc w:val="both"/>
        <w:rPr>
          <w:color w:val="060606"/>
        </w:rPr>
      </w:pPr>
      <w:r w:rsidRPr="003F59BC">
        <w:rPr>
          <w:color w:val="060606"/>
        </w:rPr>
        <w:t>ö</w:t>
      </w:r>
      <w:r w:rsidR="003C2C69" w:rsidRPr="003F59BC">
        <w:rPr>
          <w:color w:val="060606"/>
        </w:rPr>
        <w:t xml:space="preserve">) </w:t>
      </w:r>
      <w:r w:rsidR="00B66CAC" w:rsidRPr="003F59BC">
        <w:rPr>
          <w:color w:val="060606"/>
        </w:rPr>
        <w:t xml:space="preserve">Yedek Proje Listesi: Proje teklif çağrısı döneminde </w:t>
      </w:r>
      <w:r w:rsidR="00B606B8" w:rsidRPr="003F59BC">
        <w:rPr>
          <w:color w:val="060606"/>
        </w:rPr>
        <w:t>Valilik Değerlendirme Komisyonu</w:t>
      </w:r>
      <w:r w:rsidR="00B66CAC" w:rsidRPr="003F59BC">
        <w:rPr>
          <w:color w:val="060606"/>
        </w:rPr>
        <w:t xml:space="preserve"> tarafından Bakanlık değerlendirmesine sunulmuş, değerlendirmeler neticesinde desteklenebilir nitelikte olduğuna karar verilen ancak illere tahsis edilen </w:t>
      </w:r>
      <w:r w:rsidR="006370A4" w:rsidRPr="003F59BC">
        <w:rPr>
          <w:color w:val="060606"/>
        </w:rPr>
        <w:t xml:space="preserve">kaynak </w:t>
      </w:r>
      <w:proofErr w:type="spellStart"/>
      <w:r w:rsidR="00B66CAC" w:rsidRPr="003F59BC">
        <w:rPr>
          <w:color w:val="060606"/>
        </w:rPr>
        <w:t>kısıtı</w:t>
      </w:r>
      <w:proofErr w:type="spellEnd"/>
      <w:r w:rsidR="00B66CAC" w:rsidRPr="003F59BC">
        <w:rPr>
          <w:color w:val="060606"/>
        </w:rPr>
        <w:t xml:space="preserve"> nedeniyle desteklenemeyen projeleri</w:t>
      </w:r>
      <w:r w:rsidR="00203974" w:rsidRPr="003F59BC">
        <w:rPr>
          <w:color w:val="060606"/>
        </w:rPr>
        <w:t>,</w:t>
      </w:r>
    </w:p>
    <w:p w:rsidR="008465CB" w:rsidRDefault="00B117E4" w:rsidP="00DA7B3B">
      <w:pPr>
        <w:pStyle w:val="NormalWeb"/>
        <w:spacing w:before="0" w:beforeAutospacing="0" w:after="0" w:afterAutospacing="0" w:line="360" w:lineRule="auto"/>
        <w:ind w:firstLine="540"/>
        <w:jc w:val="both"/>
        <w:rPr>
          <w:bCs/>
          <w:color w:val="060606"/>
        </w:rPr>
      </w:pPr>
      <w:proofErr w:type="gramStart"/>
      <w:r w:rsidRPr="003F59BC">
        <w:rPr>
          <w:bCs/>
          <w:color w:val="060606"/>
        </w:rPr>
        <w:t>ifade</w:t>
      </w:r>
      <w:proofErr w:type="gramEnd"/>
      <w:r w:rsidRPr="003F59BC">
        <w:rPr>
          <w:bCs/>
          <w:color w:val="060606"/>
        </w:rPr>
        <w:t xml:space="preserve"> eder.</w:t>
      </w:r>
    </w:p>
    <w:p w:rsidR="001420DE" w:rsidRPr="003F59BC" w:rsidRDefault="001420DE" w:rsidP="00DA7B3B">
      <w:pPr>
        <w:pStyle w:val="NormalWeb"/>
        <w:spacing w:before="0" w:beforeAutospacing="0" w:after="0" w:afterAutospacing="0" w:line="360" w:lineRule="auto"/>
        <w:ind w:firstLine="540"/>
        <w:jc w:val="both"/>
        <w:rPr>
          <w:bCs/>
          <w:color w:val="060606"/>
        </w:rPr>
      </w:pPr>
    </w:p>
    <w:p w:rsidR="0045626A" w:rsidRPr="003F59BC" w:rsidRDefault="0045626A" w:rsidP="00DA7B3B">
      <w:pPr>
        <w:pStyle w:val="NormalWeb"/>
        <w:spacing w:before="0" w:beforeAutospacing="0" w:after="0" w:afterAutospacing="0" w:line="360" w:lineRule="auto"/>
        <w:ind w:firstLine="540"/>
        <w:jc w:val="both"/>
        <w:rPr>
          <w:b/>
          <w:bCs/>
          <w:color w:val="060606"/>
        </w:rPr>
      </w:pPr>
      <w:r w:rsidRPr="003F59BC">
        <w:rPr>
          <w:b/>
          <w:bCs/>
          <w:color w:val="060606"/>
        </w:rPr>
        <w:t xml:space="preserve">İKİNCİ </w:t>
      </w:r>
      <w:r w:rsidR="008465CB" w:rsidRPr="003F59BC">
        <w:rPr>
          <w:b/>
          <w:bCs/>
          <w:color w:val="060606"/>
        </w:rPr>
        <w:t>BÖLÜM: Genel</w:t>
      </w:r>
      <w:r w:rsidRPr="003F59BC">
        <w:rPr>
          <w:b/>
          <w:bCs/>
          <w:color w:val="060606"/>
        </w:rPr>
        <w:t xml:space="preserve"> Esaslar</w:t>
      </w:r>
    </w:p>
    <w:p w:rsidR="0045626A" w:rsidRPr="003F59BC" w:rsidRDefault="00172E94" w:rsidP="00DA7B3B">
      <w:pPr>
        <w:pStyle w:val="NormalWeb"/>
        <w:spacing w:before="0" w:beforeAutospacing="0" w:after="0" w:afterAutospacing="0" w:line="360" w:lineRule="auto"/>
        <w:ind w:firstLine="540"/>
        <w:jc w:val="both"/>
        <w:rPr>
          <w:b/>
          <w:bCs/>
          <w:color w:val="060606"/>
        </w:rPr>
      </w:pPr>
      <w:r w:rsidRPr="003F59BC">
        <w:rPr>
          <w:b/>
          <w:bCs/>
          <w:color w:val="060606"/>
        </w:rPr>
        <w:t xml:space="preserve">Desteklenecek proje türleri </w:t>
      </w:r>
    </w:p>
    <w:p w:rsidR="0045626A" w:rsidRPr="003F59BC" w:rsidRDefault="00F26E95" w:rsidP="00DA7B3B">
      <w:pPr>
        <w:pStyle w:val="NormalWeb"/>
        <w:spacing w:before="0" w:beforeAutospacing="0" w:after="0" w:afterAutospacing="0" w:line="360" w:lineRule="auto"/>
        <w:ind w:firstLine="540"/>
        <w:jc w:val="both"/>
        <w:rPr>
          <w:color w:val="060606"/>
        </w:rPr>
      </w:pPr>
      <w:r w:rsidRPr="003F59BC">
        <w:rPr>
          <w:b/>
          <w:bCs/>
          <w:color w:val="060606"/>
        </w:rPr>
        <w:t>Madde 5</w:t>
      </w:r>
      <w:r w:rsidR="0045626A" w:rsidRPr="003F59BC">
        <w:rPr>
          <w:b/>
          <w:bCs/>
          <w:color w:val="060606"/>
        </w:rPr>
        <w:t xml:space="preserve"> -</w:t>
      </w:r>
      <w:r w:rsidR="0045626A" w:rsidRPr="003F59BC">
        <w:rPr>
          <w:color w:val="060606"/>
        </w:rPr>
        <w:t xml:space="preserve"> (1) </w:t>
      </w:r>
      <w:r w:rsidR="00C86182" w:rsidRPr="003F59BC">
        <w:rPr>
          <w:color w:val="060606"/>
        </w:rPr>
        <w:t xml:space="preserve">SODES kapsamında aşağıda belirtilen </w:t>
      </w:r>
      <w:r w:rsidR="003E5CC5" w:rsidRPr="003F59BC">
        <w:rPr>
          <w:color w:val="060606"/>
        </w:rPr>
        <w:t xml:space="preserve">proje türleri </w:t>
      </w:r>
      <w:r w:rsidR="00C86182" w:rsidRPr="003F59BC">
        <w:rPr>
          <w:color w:val="060606"/>
        </w:rPr>
        <w:t>desteklenir:</w:t>
      </w:r>
    </w:p>
    <w:p w:rsidR="0045626A" w:rsidRPr="003F59BC" w:rsidRDefault="00BD4BAF" w:rsidP="009751E9">
      <w:pPr>
        <w:pStyle w:val="NormalWeb"/>
        <w:numPr>
          <w:ilvl w:val="0"/>
          <w:numId w:val="2"/>
        </w:numPr>
        <w:tabs>
          <w:tab w:val="clear" w:pos="600"/>
          <w:tab w:val="num" w:pos="851"/>
        </w:tabs>
        <w:spacing w:before="0" w:beforeAutospacing="0" w:after="0" w:afterAutospacing="0" w:line="360" w:lineRule="auto"/>
        <w:ind w:left="851" w:hanging="284"/>
        <w:jc w:val="both"/>
        <w:rPr>
          <w:color w:val="060606"/>
        </w:rPr>
      </w:pPr>
      <w:r w:rsidRPr="003F59BC">
        <w:rPr>
          <w:color w:val="060606"/>
        </w:rPr>
        <w:t>Sosyal içerme projeleri</w:t>
      </w:r>
      <w:r w:rsidR="0045626A" w:rsidRPr="003F59BC">
        <w:rPr>
          <w:color w:val="060606"/>
        </w:rPr>
        <w:t>,</w:t>
      </w:r>
    </w:p>
    <w:p w:rsidR="0045626A" w:rsidRPr="003F59BC" w:rsidRDefault="00BD4BAF" w:rsidP="009751E9">
      <w:pPr>
        <w:pStyle w:val="NormalWeb"/>
        <w:numPr>
          <w:ilvl w:val="0"/>
          <w:numId w:val="2"/>
        </w:numPr>
        <w:tabs>
          <w:tab w:val="clear" w:pos="600"/>
          <w:tab w:val="num" w:pos="851"/>
        </w:tabs>
        <w:spacing w:before="0" w:beforeAutospacing="0" w:after="0" w:afterAutospacing="0" w:line="360" w:lineRule="auto"/>
        <w:ind w:left="851" w:hanging="284"/>
        <w:jc w:val="both"/>
        <w:rPr>
          <w:color w:val="060606"/>
        </w:rPr>
      </w:pPr>
      <w:r w:rsidRPr="003F59BC">
        <w:rPr>
          <w:color w:val="060606"/>
        </w:rPr>
        <w:t>İstihdam projeleri</w:t>
      </w:r>
      <w:r w:rsidR="0045626A" w:rsidRPr="003F59BC">
        <w:rPr>
          <w:color w:val="060606"/>
        </w:rPr>
        <w:t>,</w:t>
      </w:r>
    </w:p>
    <w:p w:rsidR="00577205" w:rsidRPr="003F59BC" w:rsidRDefault="00BD4BAF" w:rsidP="009751E9">
      <w:pPr>
        <w:pStyle w:val="NormalWeb"/>
        <w:numPr>
          <w:ilvl w:val="0"/>
          <w:numId w:val="2"/>
        </w:numPr>
        <w:tabs>
          <w:tab w:val="clear" w:pos="600"/>
          <w:tab w:val="num" w:pos="851"/>
        </w:tabs>
        <w:spacing w:before="0" w:beforeAutospacing="0" w:after="0" w:afterAutospacing="0" w:line="360" w:lineRule="auto"/>
        <w:ind w:left="851" w:hanging="284"/>
        <w:jc w:val="both"/>
        <w:rPr>
          <w:color w:val="060606"/>
        </w:rPr>
      </w:pPr>
      <w:r w:rsidRPr="003F59BC">
        <w:rPr>
          <w:color w:val="060606"/>
        </w:rPr>
        <w:t>Kültür, sanat ve spor projeleri</w:t>
      </w:r>
      <w:r w:rsidR="001522B2" w:rsidRPr="003F59BC">
        <w:rPr>
          <w:color w:val="060606"/>
        </w:rPr>
        <w:t>,</w:t>
      </w:r>
    </w:p>
    <w:p w:rsidR="00A902C3" w:rsidRPr="003F59BC" w:rsidRDefault="001544D5" w:rsidP="00EE0D93">
      <w:pPr>
        <w:pStyle w:val="NormalWeb"/>
        <w:spacing w:before="0" w:beforeAutospacing="0" w:after="0" w:afterAutospacing="0" w:line="360" w:lineRule="auto"/>
        <w:ind w:firstLine="567"/>
        <w:jc w:val="both"/>
        <w:rPr>
          <w:color w:val="060606"/>
        </w:rPr>
      </w:pPr>
      <w:r w:rsidRPr="003F59BC">
        <w:rPr>
          <w:color w:val="060606"/>
        </w:rPr>
        <w:t xml:space="preserve">(2) </w:t>
      </w:r>
      <w:r w:rsidR="00A902C3" w:rsidRPr="003F59BC">
        <w:rPr>
          <w:color w:val="060606"/>
        </w:rPr>
        <w:t xml:space="preserve">Sosyal içerme konusunda hazırlanacak projeler; </w:t>
      </w:r>
      <w:r w:rsidR="009F3B53" w:rsidRPr="003F59BC">
        <w:rPr>
          <w:color w:val="060606"/>
        </w:rPr>
        <w:t>proje başvurusunun yapıldığı</w:t>
      </w:r>
      <w:r w:rsidR="00A902C3" w:rsidRPr="003F59BC">
        <w:rPr>
          <w:color w:val="060606"/>
        </w:rPr>
        <w:t xml:space="preserve"> ilde yoksulluğun azaltılması, sosyal yardım alan yoksul kesimin kendi geçimini temin edecek duruma getirilmesine destek olunması, yaşlı, </w:t>
      </w:r>
      <w:r w:rsidR="00337933" w:rsidRPr="003F59BC">
        <w:rPr>
          <w:color w:val="060606"/>
        </w:rPr>
        <w:t>engelli</w:t>
      </w:r>
      <w:r w:rsidR="00A902C3" w:rsidRPr="003F59BC">
        <w:rPr>
          <w:color w:val="060606"/>
        </w:rPr>
        <w:t xml:space="preserve">, kadın ve çocuklar gibi toplumun </w:t>
      </w:r>
      <w:r w:rsidR="00A902C3" w:rsidRPr="003F59BC">
        <w:rPr>
          <w:color w:val="060606"/>
        </w:rPr>
        <w:lastRenderedPageBreak/>
        <w:t>öncelikli kesimlerinin yaşam standartlarının yükseltilmesi</w:t>
      </w:r>
      <w:r w:rsidR="006B4CFC" w:rsidRPr="003F59BC">
        <w:rPr>
          <w:color w:val="060606"/>
        </w:rPr>
        <w:t>,</w:t>
      </w:r>
      <w:r w:rsidR="00A902C3" w:rsidRPr="003F59BC">
        <w:rPr>
          <w:color w:val="060606"/>
        </w:rPr>
        <w:t xml:space="preserve"> bunlara götürülen hizmetlerin kalitesinin artırılması </w:t>
      </w:r>
      <w:r w:rsidR="006B4CFC" w:rsidRPr="003F59BC">
        <w:rPr>
          <w:color w:val="060606"/>
        </w:rPr>
        <w:t xml:space="preserve">ve toplumsal bütünleşmenin sağlanması </w:t>
      </w:r>
      <w:r w:rsidR="00A902C3" w:rsidRPr="003F59BC">
        <w:rPr>
          <w:color w:val="060606"/>
        </w:rPr>
        <w:t>amacına yönelik projeler</w:t>
      </w:r>
      <w:r w:rsidR="00745118" w:rsidRPr="003F59BC">
        <w:rPr>
          <w:color w:val="060606"/>
        </w:rPr>
        <w:t>dir.</w:t>
      </w:r>
    </w:p>
    <w:p w:rsidR="00EB0BF9" w:rsidRPr="003F59BC" w:rsidRDefault="001544D5" w:rsidP="00EE0D93">
      <w:pPr>
        <w:pStyle w:val="NormalWeb"/>
        <w:spacing w:before="0" w:beforeAutospacing="0" w:after="0" w:afterAutospacing="0" w:line="360" w:lineRule="auto"/>
        <w:ind w:firstLine="567"/>
        <w:jc w:val="both"/>
        <w:rPr>
          <w:color w:val="060606"/>
        </w:rPr>
      </w:pPr>
      <w:r w:rsidRPr="003F59BC">
        <w:rPr>
          <w:color w:val="060606"/>
        </w:rPr>
        <w:t xml:space="preserve">(3) </w:t>
      </w:r>
      <w:r w:rsidR="00A902C3" w:rsidRPr="003F59BC">
        <w:rPr>
          <w:color w:val="060606"/>
        </w:rPr>
        <w:t>İstihdam konusunda</w:t>
      </w:r>
      <w:r w:rsidR="00EB0BF9" w:rsidRPr="003F59BC">
        <w:rPr>
          <w:color w:val="060606"/>
        </w:rPr>
        <w:t xml:space="preserve"> hazırlanacak projeler; </w:t>
      </w:r>
      <w:r w:rsidR="009F3B53" w:rsidRPr="003F59BC">
        <w:rPr>
          <w:color w:val="060606"/>
        </w:rPr>
        <w:t xml:space="preserve">proje başvurusunun yapıldığı </w:t>
      </w:r>
      <w:r w:rsidR="00A902C3" w:rsidRPr="003F59BC">
        <w:rPr>
          <w:color w:val="060606"/>
        </w:rPr>
        <w:t>ilde istihdam edilebilirliğin artırılması, ildeki ihtiyaçlara uygun alanlarda nitelikli işgücünün</w:t>
      </w:r>
      <w:r w:rsidR="00123DE2" w:rsidRPr="003F59BC">
        <w:rPr>
          <w:color w:val="060606"/>
        </w:rPr>
        <w:t xml:space="preserve"> yetiştirilmesi</w:t>
      </w:r>
      <w:r w:rsidR="00B66CAC" w:rsidRPr="003F59BC">
        <w:rPr>
          <w:color w:val="060606"/>
        </w:rPr>
        <w:t xml:space="preserve"> ve</w:t>
      </w:r>
      <w:r w:rsidR="00A902C3" w:rsidRPr="003F59BC">
        <w:rPr>
          <w:color w:val="060606"/>
        </w:rPr>
        <w:t xml:space="preserve"> mesleki bilgi ve b</w:t>
      </w:r>
      <w:r w:rsidR="006B4CFC" w:rsidRPr="003F59BC">
        <w:rPr>
          <w:color w:val="060606"/>
        </w:rPr>
        <w:t>ecerilerin</w:t>
      </w:r>
      <w:r w:rsidR="00A902C3" w:rsidRPr="003F59BC">
        <w:rPr>
          <w:color w:val="060606"/>
        </w:rPr>
        <w:t xml:space="preserve"> geliştirilmesi</w:t>
      </w:r>
      <w:r w:rsidR="00B66CAC" w:rsidRPr="003F59BC">
        <w:rPr>
          <w:color w:val="060606"/>
        </w:rPr>
        <w:t>ne</w:t>
      </w:r>
      <w:r w:rsidR="00A902C3" w:rsidRPr="003F59BC">
        <w:rPr>
          <w:color w:val="060606"/>
        </w:rPr>
        <w:t xml:space="preserve"> </w:t>
      </w:r>
      <w:r w:rsidR="00313EB5" w:rsidRPr="003F59BC">
        <w:rPr>
          <w:color w:val="060606"/>
        </w:rPr>
        <w:t>yönelik</w:t>
      </w:r>
      <w:r w:rsidR="00745118" w:rsidRPr="003F59BC">
        <w:rPr>
          <w:color w:val="060606"/>
        </w:rPr>
        <w:t xml:space="preserve"> projelerdir.</w:t>
      </w:r>
    </w:p>
    <w:p w:rsidR="00247F1B" w:rsidRPr="003F59BC" w:rsidRDefault="001544D5" w:rsidP="00EE0D93">
      <w:pPr>
        <w:pStyle w:val="NormalWeb"/>
        <w:spacing w:before="0" w:beforeAutospacing="0" w:after="0" w:afterAutospacing="0" w:line="360" w:lineRule="auto"/>
        <w:ind w:firstLine="567"/>
        <w:jc w:val="both"/>
        <w:rPr>
          <w:color w:val="060606"/>
        </w:rPr>
      </w:pPr>
      <w:r w:rsidRPr="003F59BC">
        <w:rPr>
          <w:color w:val="060606"/>
        </w:rPr>
        <w:t xml:space="preserve">(4) </w:t>
      </w:r>
      <w:r w:rsidR="000A06B3" w:rsidRPr="003F59BC">
        <w:rPr>
          <w:color w:val="060606"/>
        </w:rPr>
        <w:t xml:space="preserve"> </w:t>
      </w:r>
      <w:r w:rsidR="00A902C3" w:rsidRPr="003F59BC">
        <w:rPr>
          <w:color w:val="060606"/>
        </w:rPr>
        <w:t xml:space="preserve">Kültür, sanat ve spor </w:t>
      </w:r>
      <w:r w:rsidR="00EB0BF9" w:rsidRPr="003F59BC">
        <w:rPr>
          <w:color w:val="060606"/>
        </w:rPr>
        <w:t xml:space="preserve">konularında hazırlanacak projeler; </w:t>
      </w:r>
      <w:r w:rsidR="009F3B53" w:rsidRPr="003F59BC">
        <w:rPr>
          <w:color w:val="060606"/>
        </w:rPr>
        <w:t xml:space="preserve">proje başvurusunun yapıldığı </w:t>
      </w:r>
      <w:r w:rsidR="00A902C3" w:rsidRPr="003F59BC">
        <w:rPr>
          <w:color w:val="060606"/>
        </w:rPr>
        <w:t xml:space="preserve">ilde toplumun ihtiyaç duyduğu kültürel, sanatsal ve sportif faaliyetlerin geliştirilmesi </w:t>
      </w:r>
      <w:r w:rsidR="006B4CFC" w:rsidRPr="003F59BC">
        <w:rPr>
          <w:color w:val="060606"/>
        </w:rPr>
        <w:t>ile</w:t>
      </w:r>
      <w:r w:rsidR="00A902C3" w:rsidRPr="003F59BC">
        <w:rPr>
          <w:color w:val="060606"/>
        </w:rPr>
        <w:t xml:space="preserve"> özellikle çocukların ve gençlerin bu tür faaliyetler</w:t>
      </w:r>
      <w:r w:rsidR="00B35395" w:rsidRPr="003F59BC">
        <w:rPr>
          <w:color w:val="060606"/>
        </w:rPr>
        <w:t>den yararlandırılmasına ve yö</w:t>
      </w:r>
      <w:r w:rsidR="00A902C3" w:rsidRPr="003F59BC">
        <w:rPr>
          <w:color w:val="060606"/>
        </w:rPr>
        <w:t xml:space="preserve">nlendirilmesine </w:t>
      </w:r>
      <w:r w:rsidR="00745118" w:rsidRPr="003F59BC">
        <w:rPr>
          <w:color w:val="060606"/>
        </w:rPr>
        <w:t xml:space="preserve">yönelik projelerdir. </w:t>
      </w:r>
      <w:r w:rsidR="00EB0BF9" w:rsidRPr="003F59BC">
        <w:rPr>
          <w:color w:val="060606"/>
        </w:rPr>
        <w:t xml:space="preserve"> </w:t>
      </w:r>
    </w:p>
    <w:p w:rsidR="00745118" w:rsidRPr="003F59BC" w:rsidRDefault="008B7262" w:rsidP="00EE0D93">
      <w:pPr>
        <w:pStyle w:val="NormalWeb"/>
        <w:spacing w:before="0" w:beforeAutospacing="0" w:after="0" w:afterAutospacing="0" w:line="360" w:lineRule="auto"/>
        <w:ind w:firstLine="567"/>
        <w:jc w:val="both"/>
        <w:rPr>
          <w:color w:val="060606"/>
        </w:rPr>
      </w:pPr>
      <w:r w:rsidRPr="003F59BC">
        <w:rPr>
          <w:color w:val="060606"/>
        </w:rPr>
        <w:t>(5</w:t>
      </w:r>
      <w:r w:rsidR="00247F1B" w:rsidRPr="003F59BC">
        <w:rPr>
          <w:color w:val="060606"/>
        </w:rPr>
        <w:t xml:space="preserve">) </w:t>
      </w:r>
      <w:r w:rsidR="006B4CFC" w:rsidRPr="003F59BC">
        <w:rPr>
          <w:color w:val="060606"/>
        </w:rPr>
        <w:t xml:space="preserve">Kurumsal kapasite geliştirme </w:t>
      </w:r>
      <w:r w:rsidR="006370A4" w:rsidRPr="003F59BC">
        <w:rPr>
          <w:color w:val="060606"/>
        </w:rPr>
        <w:t>hesabı</w:t>
      </w:r>
      <w:r w:rsidR="006B4CFC" w:rsidRPr="003F59BC">
        <w:rPr>
          <w:color w:val="060606"/>
        </w:rPr>
        <w:t xml:space="preserve">, </w:t>
      </w:r>
      <w:r w:rsidR="00D97E23" w:rsidRPr="003F59BC">
        <w:rPr>
          <w:color w:val="060606"/>
        </w:rPr>
        <w:t xml:space="preserve">Ek </w:t>
      </w:r>
      <w:proofErr w:type="spellStart"/>
      <w:r w:rsidR="00D97E23" w:rsidRPr="003F59BC">
        <w:rPr>
          <w:color w:val="060606"/>
        </w:rPr>
        <w:t>I’de</w:t>
      </w:r>
      <w:proofErr w:type="spellEnd"/>
      <w:r w:rsidR="00D97E23" w:rsidRPr="003F59BC">
        <w:rPr>
          <w:color w:val="060606"/>
        </w:rPr>
        <w:t xml:space="preserve"> yer alan </w:t>
      </w:r>
      <w:r w:rsidR="00C109E1" w:rsidRPr="003F59BC">
        <w:rPr>
          <w:color w:val="060606"/>
        </w:rPr>
        <w:t xml:space="preserve">kurallar </w:t>
      </w:r>
      <w:r w:rsidR="00D97E23" w:rsidRPr="003F59BC">
        <w:rPr>
          <w:color w:val="060606"/>
        </w:rPr>
        <w:t>çerçevesinde, p</w:t>
      </w:r>
      <w:r w:rsidR="00745118" w:rsidRPr="003F59BC">
        <w:rPr>
          <w:color w:val="060606"/>
        </w:rPr>
        <w:t>roje koordinasyon birim</w:t>
      </w:r>
      <w:r w:rsidR="00D97E23" w:rsidRPr="003F59BC">
        <w:rPr>
          <w:color w:val="060606"/>
        </w:rPr>
        <w:t>lerinin</w:t>
      </w:r>
      <w:r w:rsidR="00745118" w:rsidRPr="003F59BC">
        <w:rPr>
          <w:color w:val="060606"/>
        </w:rPr>
        <w:t xml:space="preserve"> </w:t>
      </w:r>
      <w:r w:rsidR="00D97E23" w:rsidRPr="003F59BC">
        <w:rPr>
          <w:color w:val="060606"/>
        </w:rPr>
        <w:t xml:space="preserve">faaliyetlerini etkin bir şekilde gerçekleştirebilmeleri amacıyla </w:t>
      </w:r>
      <w:r w:rsidR="00D56115" w:rsidRPr="003F59BC">
        <w:rPr>
          <w:color w:val="060606"/>
        </w:rPr>
        <w:t xml:space="preserve">Bakanlık </w:t>
      </w:r>
      <w:r w:rsidR="006B4CFC" w:rsidRPr="003F59BC">
        <w:rPr>
          <w:color w:val="060606"/>
        </w:rPr>
        <w:t xml:space="preserve">tarafından </w:t>
      </w:r>
      <w:r w:rsidR="00D9495C" w:rsidRPr="003F59BC">
        <w:rPr>
          <w:color w:val="060606"/>
        </w:rPr>
        <w:t>v</w:t>
      </w:r>
      <w:r w:rsidR="006B4CFC" w:rsidRPr="003F59BC">
        <w:rPr>
          <w:color w:val="060606"/>
        </w:rPr>
        <w:t xml:space="preserve">aliliklere </w:t>
      </w:r>
      <w:r w:rsidR="00D97E23" w:rsidRPr="003F59BC">
        <w:rPr>
          <w:color w:val="060606"/>
        </w:rPr>
        <w:t xml:space="preserve">tahsis edilen </w:t>
      </w:r>
      <w:r w:rsidR="006370A4" w:rsidRPr="003F59BC">
        <w:rPr>
          <w:color w:val="060606"/>
        </w:rPr>
        <w:t>kaynaktır</w:t>
      </w:r>
      <w:r w:rsidR="00247F1B" w:rsidRPr="003F59BC">
        <w:rPr>
          <w:color w:val="060606"/>
        </w:rPr>
        <w:t xml:space="preserve">. </w:t>
      </w:r>
      <w:r w:rsidR="0096461C" w:rsidRPr="003F59BC">
        <w:rPr>
          <w:color w:val="060606"/>
        </w:rPr>
        <w:t>S</w:t>
      </w:r>
      <w:r w:rsidR="00247F1B" w:rsidRPr="003F59BC">
        <w:rPr>
          <w:color w:val="060606"/>
        </w:rPr>
        <w:t xml:space="preserve">öz konusu </w:t>
      </w:r>
      <w:r w:rsidR="006370A4" w:rsidRPr="003F59BC">
        <w:rPr>
          <w:color w:val="060606"/>
        </w:rPr>
        <w:t xml:space="preserve">kaynak </w:t>
      </w:r>
      <w:r w:rsidR="00624512" w:rsidRPr="003F59BC">
        <w:rPr>
          <w:color w:val="060606"/>
        </w:rPr>
        <w:t xml:space="preserve">tutarı </w:t>
      </w:r>
      <w:r w:rsidR="00247F1B" w:rsidRPr="003F59BC">
        <w:rPr>
          <w:color w:val="060606"/>
        </w:rPr>
        <w:t xml:space="preserve">ilde desteklenmesi uygun görülen projelerin tutarına bağlı olarak </w:t>
      </w:r>
      <w:r w:rsidR="00D56115" w:rsidRPr="003F59BC">
        <w:rPr>
          <w:color w:val="060606"/>
        </w:rPr>
        <w:t xml:space="preserve">Bakanlık </w:t>
      </w:r>
      <w:r w:rsidR="00247F1B" w:rsidRPr="003F59BC">
        <w:rPr>
          <w:color w:val="060606"/>
        </w:rPr>
        <w:t>tarafından belirlenir.</w:t>
      </w:r>
    </w:p>
    <w:p w:rsidR="009F3B53" w:rsidRPr="003F59BC" w:rsidRDefault="009F3B53" w:rsidP="00EE0D93">
      <w:pPr>
        <w:pStyle w:val="NormalWeb"/>
        <w:spacing w:before="0" w:beforeAutospacing="0" w:after="0" w:afterAutospacing="0" w:line="360" w:lineRule="auto"/>
        <w:ind w:firstLine="567"/>
        <w:jc w:val="both"/>
        <w:rPr>
          <w:color w:val="060606"/>
        </w:rPr>
      </w:pPr>
      <w:r w:rsidRPr="003F59BC">
        <w:rPr>
          <w:color w:val="060606"/>
        </w:rPr>
        <w:t>(6) Proje yürütücü</w:t>
      </w:r>
      <w:r w:rsidR="00E71202" w:rsidRPr="003F59BC">
        <w:rPr>
          <w:color w:val="060606"/>
        </w:rPr>
        <w:t xml:space="preserve"> adayları</w:t>
      </w:r>
      <w:r w:rsidRPr="003F59BC">
        <w:rPr>
          <w:color w:val="060606"/>
        </w:rPr>
        <w:t xml:space="preserve"> sadece bulundukları illerdeki valiliklere başvurabilirler ve </w:t>
      </w:r>
      <w:r w:rsidR="00E71202" w:rsidRPr="003F59BC">
        <w:rPr>
          <w:color w:val="060606"/>
        </w:rPr>
        <w:t>bu</w:t>
      </w:r>
      <w:r w:rsidRPr="003F59BC">
        <w:rPr>
          <w:color w:val="060606"/>
        </w:rPr>
        <w:t xml:space="preserve"> illerde proje yürütebilirler. Ancak il ve bölge </w:t>
      </w:r>
      <w:r w:rsidR="00780EF9" w:rsidRPr="003F59BC">
        <w:rPr>
          <w:color w:val="060606"/>
        </w:rPr>
        <w:t xml:space="preserve">içinden veya </w:t>
      </w:r>
      <w:r w:rsidRPr="003F59BC">
        <w:rPr>
          <w:color w:val="060606"/>
        </w:rPr>
        <w:t>dışından ayni, nakdi ve</w:t>
      </w:r>
      <w:r w:rsidR="00780EF9" w:rsidRPr="003F59BC">
        <w:rPr>
          <w:color w:val="060606"/>
        </w:rPr>
        <w:t>/veya</w:t>
      </w:r>
      <w:r w:rsidRPr="003F59BC">
        <w:rPr>
          <w:color w:val="060606"/>
        </w:rPr>
        <w:t xml:space="preserve"> teknik destek </w:t>
      </w:r>
      <w:r w:rsidR="00780EF9" w:rsidRPr="003F59BC">
        <w:rPr>
          <w:color w:val="060606"/>
        </w:rPr>
        <w:t>vermek</w:t>
      </w:r>
      <w:r w:rsidRPr="003F59BC">
        <w:rPr>
          <w:color w:val="060606"/>
        </w:rPr>
        <w:t xml:space="preserve"> amacıyla proje orta</w:t>
      </w:r>
      <w:r w:rsidR="00780EF9" w:rsidRPr="003F59BC">
        <w:rPr>
          <w:color w:val="060606"/>
        </w:rPr>
        <w:t>kları</w:t>
      </w:r>
      <w:r w:rsidRPr="003F59BC">
        <w:rPr>
          <w:color w:val="060606"/>
        </w:rPr>
        <w:t xml:space="preserve"> proje uygulamasına katılabilirler. </w:t>
      </w:r>
    </w:p>
    <w:p w:rsidR="008B7262" w:rsidRPr="003F59BC" w:rsidRDefault="008B7262" w:rsidP="008B7262">
      <w:pPr>
        <w:pStyle w:val="NormalWeb"/>
        <w:spacing w:before="0" w:beforeAutospacing="0" w:after="0" w:afterAutospacing="0" w:line="360" w:lineRule="auto"/>
        <w:ind w:firstLine="540"/>
        <w:jc w:val="both"/>
        <w:rPr>
          <w:color w:val="060606"/>
        </w:rPr>
      </w:pPr>
      <w:r w:rsidRPr="003F59BC">
        <w:rPr>
          <w:color w:val="060606"/>
        </w:rPr>
        <w:t>(</w:t>
      </w:r>
      <w:r w:rsidR="009F3B53" w:rsidRPr="003F59BC">
        <w:rPr>
          <w:color w:val="060606"/>
        </w:rPr>
        <w:t>7</w:t>
      </w:r>
      <w:r w:rsidRPr="003F59BC">
        <w:rPr>
          <w:color w:val="060606"/>
        </w:rPr>
        <w:t xml:space="preserve">) SODES </w:t>
      </w:r>
      <w:r w:rsidR="006370A4" w:rsidRPr="003F59BC">
        <w:rPr>
          <w:color w:val="060606"/>
        </w:rPr>
        <w:t xml:space="preserve">kaynağının </w:t>
      </w:r>
      <w:r w:rsidRPr="003F59BC">
        <w:rPr>
          <w:color w:val="060606"/>
        </w:rPr>
        <w:t xml:space="preserve">proje türlerine göre dağılımı </w:t>
      </w:r>
      <w:r w:rsidR="00D56115" w:rsidRPr="003F59BC">
        <w:rPr>
          <w:color w:val="060606"/>
        </w:rPr>
        <w:t xml:space="preserve">Bakanlık </w:t>
      </w:r>
      <w:r w:rsidRPr="003F59BC">
        <w:rPr>
          <w:color w:val="060606"/>
        </w:rPr>
        <w:t>tarafından belirlenir.</w:t>
      </w:r>
    </w:p>
    <w:p w:rsidR="00997A45" w:rsidRPr="003F59BC" w:rsidRDefault="00997A45" w:rsidP="00DA7B3B">
      <w:pPr>
        <w:pStyle w:val="NormalWeb"/>
        <w:spacing w:before="0" w:beforeAutospacing="0" w:after="0" w:afterAutospacing="0" w:line="360" w:lineRule="auto"/>
        <w:ind w:left="540"/>
        <w:jc w:val="both"/>
        <w:rPr>
          <w:b/>
          <w:color w:val="060606"/>
        </w:rPr>
      </w:pPr>
    </w:p>
    <w:p w:rsidR="00B6276F" w:rsidRPr="003F59BC" w:rsidRDefault="002320D9" w:rsidP="00DA7B3B">
      <w:pPr>
        <w:pStyle w:val="NormalWeb"/>
        <w:spacing w:before="0" w:beforeAutospacing="0" w:after="0" w:afterAutospacing="0" w:line="360" w:lineRule="auto"/>
        <w:ind w:left="540"/>
        <w:jc w:val="both"/>
        <w:rPr>
          <w:b/>
          <w:color w:val="060606"/>
        </w:rPr>
      </w:pPr>
      <w:r w:rsidRPr="003F59BC">
        <w:rPr>
          <w:b/>
          <w:color w:val="060606"/>
        </w:rPr>
        <w:t xml:space="preserve">Proje </w:t>
      </w:r>
      <w:r w:rsidR="00172E94" w:rsidRPr="003F59BC">
        <w:rPr>
          <w:b/>
          <w:color w:val="060606"/>
        </w:rPr>
        <w:t>başvurusu yapabilecek kuruluşlar</w:t>
      </w:r>
    </w:p>
    <w:p w:rsidR="002320D9" w:rsidRPr="003F59BC" w:rsidRDefault="002320D9" w:rsidP="00BC0E18">
      <w:pPr>
        <w:pStyle w:val="NormalWeb"/>
        <w:spacing w:before="0" w:beforeAutospacing="0" w:after="0" w:afterAutospacing="0" w:line="360" w:lineRule="auto"/>
        <w:ind w:left="540"/>
        <w:rPr>
          <w:color w:val="060606"/>
        </w:rPr>
      </w:pPr>
      <w:r w:rsidRPr="003F59BC">
        <w:rPr>
          <w:b/>
          <w:color w:val="060606"/>
        </w:rPr>
        <w:t xml:space="preserve">Madde 6- </w:t>
      </w:r>
      <w:r w:rsidRPr="003F59BC">
        <w:rPr>
          <w:color w:val="060606"/>
        </w:rPr>
        <w:t xml:space="preserve">(1) SODES kapsamında aşağıdaki kuruluşlar </w:t>
      </w:r>
      <w:r w:rsidR="009F3B53" w:rsidRPr="003F59BC">
        <w:rPr>
          <w:color w:val="060606"/>
        </w:rPr>
        <w:t xml:space="preserve">bulundukları illerde </w:t>
      </w:r>
      <w:r w:rsidRPr="003F59BC">
        <w:rPr>
          <w:color w:val="060606"/>
        </w:rPr>
        <w:t>proje başvurusu yapabileceklerdir.</w:t>
      </w:r>
    </w:p>
    <w:p w:rsidR="002320D9"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a) </w:t>
      </w:r>
      <w:r w:rsidR="002320D9" w:rsidRPr="003F59BC">
        <w:rPr>
          <w:color w:val="060606"/>
        </w:rPr>
        <w:t xml:space="preserve">Kamu </w:t>
      </w:r>
      <w:r w:rsidR="00303C4D" w:rsidRPr="003F59BC">
        <w:rPr>
          <w:color w:val="060606"/>
        </w:rPr>
        <w:t xml:space="preserve">kurum ve </w:t>
      </w:r>
      <w:r w:rsidR="002320D9" w:rsidRPr="003F59BC">
        <w:rPr>
          <w:color w:val="060606"/>
        </w:rPr>
        <w:t>kuruluşları</w:t>
      </w:r>
      <w:r w:rsidR="00297DC5" w:rsidRPr="003F59BC">
        <w:rPr>
          <w:color w:val="060606"/>
        </w:rPr>
        <w:t>,</w:t>
      </w:r>
    </w:p>
    <w:p w:rsidR="002320D9"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b) </w:t>
      </w:r>
      <w:r w:rsidR="002320D9" w:rsidRPr="003F59BC">
        <w:rPr>
          <w:color w:val="060606"/>
        </w:rPr>
        <w:t xml:space="preserve">İl özel idareleri, </w:t>
      </w:r>
    </w:p>
    <w:p w:rsidR="002320D9"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c) </w:t>
      </w:r>
      <w:r w:rsidR="002320D9" w:rsidRPr="003F59BC">
        <w:rPr>
          <w:color w:val="060606"/>
        </w:rPr>
        <w:t>Belediyeler,</w:t>
      </w:r>
    </w:p>
    <w:p w:rsidR="002320D9"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ç) </w:t>
      </w:r>
      <w:r w:rsidR="002320D9" w:rsidRPr="003F59BC">
        <w:rPr>
          <w:color w:val="060606"/>
        </w:rPr>
        <w:t>Mahalli idare birlikleri,</w:t>
      </w:r>
    </w:p>
    <w:p w:rsidR="00F27A93"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d) </w:t>
      </w:r>
      <w:r w:rsidR="00F27A93" w:rsidRPr="003F59BC">
        <w:rPr>
          <w:color w:val="060606"/>
        </w:rPr>
        <w:t>Üniversiteler,</w:t>
      </w:r>
    </w:p>
    <w:p w:rsidR="00F27A93"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e) </w:t>
      </w:r>
      <w:r w:rsidR="00303C4D" w:rsidRPr="003F59BC">
        <w:rPr>
          <w:color w:val="060606"/>
        </w:rPr>
        <w:t>M</w:t>
      </w:r>
      <w:r w:rsidR="002320D9" w:rsidRPr="003F59BC">
        <w:rPr>
          <w:color w:val="060606"/>
        </w:rPr>
        <w:t xml:space="preserve">eslek </w:t>
      </w:r>
      <w:r w:rsidR="00303C4D" w:rsidRPr="003F59BC">
        <w:rPr>
          <w:color w:val="060606"/>
        </w:rPr>
        <w:t>odaları</w:t>
      </w:r>
      <w:r w:rsidR="002320D9" w:rsidRPr="003F59BC">
        <w:rPr>
          <w:color w:val="060606"/>
        </w:rPr>
        <w:t xml:space="preserve">, </w:t>
      </w:r>
    </w:p>
    <w:p w:rsidR="000058BE"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f) </w:t>
      </w:r>
      <w:r w:rsidR="00F27A93" w:rsidRPr="003F59BC">
        <w:rPr>
          <w:color w:val="060606"/>
        </w:rPr>
        <w:t>S</w:t>
      </w:r>
      <w:r w:rsidR="002320D9" w:rsidRPr="003F59BC">
        <w:rPr>
          <w:color w:val="060606"/>
        </w:rPr>
        <w:t>ivil toplum kuruluşları</w:t>
      </w:r>
      <w:r w:rsidR="009402C4" w:rsidRPr="003F59BC">
        <w:rPr>
          <w:color w:val="060606"/>
        </w:rPr>
        <w:t>.</w:t>
      </w:r>
    </w:p>
    <w:p w:rsidR="005B7A2C" w:rsidRDefault="00F27A93" w:rsidP="00EE0D93">
      <w:pPr>
        <w:pStyle w:val="NormalWeb"/>
        <w:spacing w:before="0" w:beforeAutospacing="0" w:after="0" w:afterAutospacing="0" w:line="360" w:lineRule="auto"/>
        <w:ind w:firstLine="567"/>
        <w:jc w:val="both"/>
        <w:rPr>
          <w:color w:val="060606"/>
        </w:rPr>
      </w:pPr>
      <w:r w:rsidRPr="003F59BC">
        <w:rPr>
          <w:color w:val="060606"/>
        </w:rPr>
        <w:t xml:space="preserve">(2) </w:t>
      </w:r>
      <w:r w:rsidR="00855A2A" w:rsidRPr="003F59BC">
        <w:rPr>
          <w:color w:val="060606"/>
        </w:rPr>
        <w:t xml:space="preserve">Okul, halk eğitim merkezi, kütüphane, </w:t>
      </w:r>
      <w:r w:rsidR="0085323C" w:rsidRPr="003F59BC">
        <w:rPr>
          <w:color w:val="060606"/>
        </w:rPr>
        <w:t xml:space="preserve">gençlik merkezi, </w:t>
      </w:r>
      <w:r w:rsidR="00855A2A" w:rsidRPr="003F59BC">
        <w:rPr>
          <w:color w:val="060606"/>
        </w:rPr>
        <w:t>çocuk yuvası, huzurevi gibi k</w:t>
      </w:r>
      <w:r w:rsidR="00BB294E" w:rsidRPr="003F59BC">
        <w:rPr>
          <w:color w:val="060606"/>
        </w:rPr>
        <w:t xml:space="preserve">amu </w:t>
      </w:r>
      <w:r w:rsidR="00303C4D" w:rsidRPr="003F59BC">
        <w:rPr>
          <w:color w:val="060606"/>
        </w:rPr>
        <w:t xml:space="preserve">kurum ve </w:t>
      </w:r>
      <w:r w:rsidR="00BB294E" w:rsidRPr="003F59BC">
        <w:rPr>
          <w:color w:val="060606"/>
        </w:rPr>
        <w:t>kuruluşları</w:t>
      </w:r>
      <w:r w:rsidR="00297DC5" w:rsidRPr="003F59BC">
        <w:rPr>
          <w:color w:val="060606"/>
        </w:rPr>
        <w:t xml:space="preserve">nın </w:t>
      </w:r>
      <w:r w:rsidR="00BB294E" w:rsidRPr="003F59BC">
        <w:rPr>
          <w:color w:val="060606"/>
        </w:rPr>
        <w:t xml:space="preserve">proje teklifleri bağlı bulundukları il ve ilçe müdürlükleri </w:t>
      </w:r>
      <w:r w:rsidR="00297DC5" w:rsidRPr="003F59BC">
        <w:rPr>
          <w:color w:val="060606"/>
        </w:rPr>
        <w:t xml:space="preserve">tarafından </w:t>
      </w:r>
      <w:r w:rsidR="00BB294E" w:rsidRPr="003F59BC">
        <w:rPr>
          <w:color w:val="060606"/>
        </w:rPr>
        <w:t>yap</w:t>
      </w:r>
      <w:r w:rsidR="00297DC5" w:rsidRPr="003F59BC">
        <w:rPr>
          <w:color w:val="060606"/>
        </w:rPr>
        <w:t>ılır</w:t>
      </w:r>
      <w:r w:rsidR="00BB294E" w:rsidRPr="003F59BC">
        <w:rPr>
          <w:color w:val="060606"/>
        </w:rPr>
        <w:t xml:space="preserve"> </w:t>
      </w:r>
      <w:r w:rsidR="00297DC5" w:rsidRPr="003F59BC">
        <w:rPr>
          <w:color w:val="060606"/>
        </w:rPr>
        <w:t>ve k</w:t>
      </w:r>
      <w:r w:rsidR="00855A2A" w:rsidRPr="003F59BC">
        <w:rPr>
          <w:color w:val="060606"/>
        </w:rPr>
        <w:t xml:space="preserve">abul edilmeleri halinde </w:t>
      </w:r>
      <w:r w:rsidR="0085323C" w:rsidRPr="003F59BC">
        <w:rPr>
          <w:color w:val="060606"/>
        </w:rPr>
        <w:t xml:space="preserve">bunlar tarafından </w:t>
      </w:r>
      <w:r w:rsidR="005B7A2C" w:rsidRPr="003F59BC">
        <w:rPr>
          <w:color w:val="060606"/>
        </w:rPr>
        <w:t>yürütülür.</w:t>
      </w:r>
    </w:p>
    <w:p w:rsidR="004E1143" w:rsidRDefault="004E1143" w:rsidP="00EE0D93">
      <w:pPr>
        <w:pStyle w:val="NormalWeb"/>
        <w:spacing w:before="0" w:beforeAutospacing="0" w:after="0" w:afterAutospacing="0" w:line="360" w:lineRule="auto"/>
        <w:ind w:firstLine="567"/>
        <w:jc w:val="both"/>
        <w:rPr>
          <w:color w:val="060606"/>
        </w:rPr>
      </w:pPr>
    </w:p>
    <w:p w:rsidR="004E1143" w:rsidRDefault="004E1143" w:rsidP="00EE0D93">
      <w:pPr>
        <w:pStyle w:val="NormalWeb"/>
        <w:spacing w:before="0" w:beforeAutospacing="0" w:after="0" w:afterAutospacing="0" w:line="360" w:lineRule="auto"/>
        <w:ind w:firstLine="567"/>
        <w:jc w:val="both"/>
        <w:rPr>
          <w:color w:val="060606"/>
        </w:rPr>
      </w:pPr>
    </w:p>
    <w:p w:rsidR="004E1143" w:rsidRPr="003F59BC" w:rsidRDefault="004E1143" w:rsidP="00EE0D93">
      <w:pPr>
        <w:pStyle w:val="NormalWeb"/>
        <w:spacing w:before="0" w:beforeAutospacing="0" w:after="0" w:afterAutospacing="0" w:line="360" w:lineRule="auto"/>
        <w:ind w:firstLine="567"/>
        <w:jc w:val="both"/>
        <w:rPr>
          <w:color w:val="060606"/>
        </w:rPr>
      </w:pPr>
    </w:p>
    <w:p w:rsidR="00A4067D" w:rsidRPr="003F59BC" w:rsidRDefault="00A4067D" w:rsidP="00DA7B3B">
      <w:pPr>
        <w:pStyle w:val="NormalWeb"/>
        <w:spacing w:before="0" w:beforeAutospacing="0" w:after="0" w:afterAutospacing="0" w:line="360" w:lineRule="auto"/>
        <w:ind w:left="540"/>
        <w:jc w:val="both"/>
        <w:rPr>
          <w:b/>
          <w:color w:val="060606"/>
        </w:rPr>
      </w:pPr>
      <w:r w:rsidRPr="003F59BC">
        <w:rPr>
          <w:b/>
          <w:color w:val="060606"/>
        </w:rPr>
        <w:lastRenderedPageBreak/>
        <w:t xml:space="preserve">Projelerin </w:t>
      </w:r>
      <w:r w:rsidR="00172E94" w:rsidRPr="003F59BC">
        <w:rPr>
          <w:b/>
          <w:color w:val="060606"/>
        </w:rPr>
        <w:t>süresi ve bütçe büyüklüğü</w:t>
      </w:r>
    </w:p>
    <w:p w:rsidR="004B0F91" w:rsidRPr="003F59BC" w:rsidRDefault="005B7A2C" w:rsidP="00DA7B3B">
      <w:pPr>
        <w:pStyle w:val="NormalWeb"/>
        <w:spacing w:before="0" w:beforeAutospacing="0" w:after="0" w:afterAutospacing="0" w:line="360" w:lineRule="auto"/>
        <w:ind w:firstLine="540"/>
        <w:jc w:val="both"/>
        <w:rPr>
          <w:color w:val="060606"/>
        </w:rPr>
      </w:pPr>
      <w:r w:rsidRPr="003F59BC">
        <w:rPr>
          <w:b/>
          <w:color w:val="060606"/>
        </w:rPr>
        <w:t>Madde 7</w:t>
      </w:r>
      <w:r w:rsidR="00A4067D" w:rsidRPr="003F59BC">
        <w:rPr>
          <w:b/>
          <w:color w:val="060606"/>
        </w:rPr>
        <w:t>–</w:t>
      </w:r>
      <w:r w:rsidR="005E4F73" w:rsidRPr="003F59BC">
        <w:rPr>
          <w:color w:val="060606"/>
        </w:rPr>
        <w:t xml:space="preserve"> (1) </w:t>
      </w:r>
      <w:r w:rsidR="008465CB" w:rsidRPr="003F59BC">
        <w:rPr>
          <w:color w:val="060606"/>
        </w:rPr>
        <w:t>Bu Usul</w:t>
      </w:r>
      <w:r w:rsidR="00A3463E" w:rsidRPr="003F59BC">
        <w:rPr>
          <w:color w:val="060606"/>
        </w:rPr>
        <w:t xml:space="preserve"> ve Esaslar</w:t>
      </w:r>
      <w:r w:rsidR="00582978" w:rsidRPr="003F59BC">
        <w:rPr>
          <w:color w:val="060606"/>
        </w:rPr>
        <w:t xml:space="preserve"> </w:t>
      </w:r>
      <w:r w:rsidR="00A4067D" w:rsidRPr="003F59BC">
        <w:rPr>
          <w:color w:val="060606"/>
        </w:rPr>
        <w:t xml:space="preserve">kapsamında </w:t>
      </w:r>
      <w:r w:rsidR="00DB6597" w:rsidRPr="003F59BC">
        <w:rPr>
          <w:color w:val="060606"/>
        </w:rPr>
        <w:t xml:space="preserve">desteklenen </w:t>
      </w:r>
      <w:r w:rsidR="00A4067D" w:rsidRPr="003F59BC">
        <w:rPr>
          <w:color w:val="060606"/>
        </w:rPr>
        <w:t>projelerin süresi</w:t>
      </w:r>
      <w:r w:rsidR="00DB6597" w:rsidRPr="003F59BC">
        <w:rPr>
          <w:color w:val="060606"/>
        </w:rPr>
        <w:t>, sözleşme imza tarihinden itibaren</w:t>
      </w:r>
      <w:r w:rsidR="00A4067D" w:rsidRPr="003F59BC">
        <w:rPr>
          <w:color w:val="060606"/>
        </w:rPr>
        <w:t xml:space="preserve"> en fazla bir yıldır.</w:t>
      </w:r>
      <w:r w:rsidR="00924CDA" w:rsidRPr="003F59BC">
        <w:rPr>
          <w:color w:val="060606"/>
        </w:rPr>
        <w:t xml:space="preserve"> </w:t>
      </w:r>
    </w:p>
    <w:p w:rsidR="004B0F91" w:rsidRPr="003F59BC" w:rsidRDefault="004B0F91" w:rsidP="00EE0D93">
      <w:pPr>
        <w:pStyle w:val="NormalWeb"/>
        <w:spacing w:before="0" w:beforeAutospacing="0" w:after="0" w:afterAutospacing="0" w:line="360" w:lineRule="auto"/>
        <w:ind w:firstLine="567"/>
        <w:jc w:val="both"/>
        <w:rPr>
          <w:color w:val="060606"/>
        </w:rPr>
      </w:pPr>
      <w:r w:rsidRPr="003F59BC">
        <w:rPr>
          <w:color w:val="060606"/>
        </w:rPr>
        <w:t xml:space="preserve">(2) </w:t>
      </w:r>
      <w:r w:rsidR="00FA3DE0" w:rsidRPr="003F59BC">
        <w:rPr>
          <w:color w:val="060606"/>
        </w:rPr>
        <w:t xml:space="preserve">Valilik, yapılan izleme ve denetleme faaliyetleri sonucunda gerekli gördüğü takdirde </w:t>
      </w:r>
      <w:r w:rsidRPr="003F59BC">
        <w:rPr>
          <w:color w:val="060606"/>
        </w:rPr>
        <w:t>projenin durdurulması</w:t>
      </w:r>
      <w:r w:rsidR="00FA3DE0" w:rsidRPr="003F59BC">
        <w:rPr>
          <w:color w:val="060606"/>
        </w:rPr>
        <w:t>na karar verebilir.</w:t>
      </w:r>
      <w:r w:rsidRPr="003F59BC">
        <w:rPr>
          <w:color w:val="060606"/>
        </w:rPr>
        <w:t xml:space="preserve"> Projede uygulanan durdurma işlemlerinin toplam süresi 6 ayı geçemez. </w:t>
      </w:r>
    </w:p>
    <w:p w:rsidR="00A4067D" w:rsidRPr="003F59BC" w:rsidRDefault="004B0F91" w:rsidP="00EE0D93">
      <w:pPr>
        <w:pStyle w:val="NormalWeb"/>
        <w:spacing w:before="0" w:beforeAutospacing="0" w:after="0" w:afterAutospacing="0" w:line="360" w:lineRule="auto"/>
        <w:ind w:firstLine="567"/>
        <w:jc w:val="both"/>
        <w:rPr>
          <w:color w:val="060606"/>
        </w:rPr>
      </w:pPr>
      <w:r w:rsidRPr="003F59BC">
        <w:rPr>
          <w:color w:val="060606"/>
        </w:rPr>
        <w:t xml:space="preserve">(3) </w:t>
      </w:r>
      <w:r w:rsidR="00924CDA" w:rsidRPr="003F59BC">
        <w:rPr>
          <w:color w:val="060606"/>
        </w:rPr>
        <w:t>Projenin çeşitli nedenlerle öngörülen sürede tamamlanamaması durumu</w:t>
      </w:r>
      <w:r w:rsidR="00B31DA9" w:rsidRPr="003F59BC">
        <w:rPr>
          <w:color w:val="060606"/>
        </w:rPr>
        <w:t>nda</w:t>
      </w:r>
      <w:r w:rsidR="00924CDA" w:rsidRPr="003F59BC">
        <w:rPr>
          <w:color w:val="060606"/>
        </w:rPr>
        <w:t xml:space="preserve"> proje </w:t>
      </w:r>
      <w:r w:rsidR="005E6303" w:rsidRPr="003F59BC">
        <w:rPr>
          <w:color w:val="060606"/>
        </w:rPr>
        <w:t>yürütücüsü</w:t>
      </w:r>
      <w:r w:rsidR="00924CDA" w:rsidRPr="003F59BC">
        <w:rPr>
          <w:color w:val="060606"/>
        </w:rPr>
        <w:t xml:space="preserve"> Valilik makamına tamamlanamama nedenlerini yazılı olarak bildirerek </w:t>
      </w:r>
      <w:r w:rsidR="002B3AFC" w:rsidRPr="003F59BC">
        <w:rPr>
          <w:color w:val="060606"/>
        </w:rPr>
        <w:t xml:space="preserve">projenin bitiş tarihinden geçerli olmak üzere </w:t>
      </w:r>
      <w:r w:rsidR="00924CDA" w:rsidRPr="003F59BC">
        <w:rPr>
          <w:color w:val="060606"/>
        </w:rPr>
        <w:t>en fazla üç aya k</w:t>
      </w:r>
      <w:r w:rsidR="00DB6597" w:rsidRPr="003F59BC">
        <w:rPr>
          <w:color w:val="060606"/>
        </w:rPr>
        <w:t>adar ek süre talep edebilir</w:t>
      </w:r>
      <w:r w:rsidR="00924CDA" w:rsidRPr="003F59BC">
        <w:rPr>
          <w:color w:val="060606"/>
        </w:rPr>
        <w:t xml:space="preserve">. </w:t>
      </w:r>
      <w:r w:rsidR="00E90220" w:rsidRPr="003F59BC">
        <w:rPr>
          <w:color w:val="060606"/>
        </w:rPr>
        <w:t>Ek süre, v</w:t>
      </w:r>
      <w:r w:rsidR="002B3AFC" w:rsidRPr="003F59BC">
        <w:rPr>
          <w:color w:val="060606"/>
        </w:rPr>
        <w:t>a</w:t>
      </w:r>
      <w:r w:rsidR="0005002F" w:rsidRPr="003F59BC">
        <w:rPr>
          <w:color w:val="060606"/>
        </w:rPr>
        <w:t>liliğin uygun görmesi durumunda</w:t>
      </w:r>
      <w:r w:rsidR="00924CDA" w:rsidRPr="003F59BC">
        <w:rPr>
          <w:color w:val="060606"/>
        </w:rPr>
        <w:t xml:space="preserve"> bir defaya </w:t>
      </w:r>
      <w:r w:rsidR="00A43EED" w:rsidRPr="003F59BC">
        <w:rPr>
          <w:color w:val="060606"/>
        </w:rPr>
        <w:t>mahsus olmak üzere verilebil</w:t>
      </w:r>
      <w:r w:rsidR="00DB6597" w:rsidRPr="003F59BC">
        <w:rPr>
          <w:color w:val="060606"/>
        </w:rPr>
        <w:t>ir</w:t>
      </w:r>
      <w:r w:rsidR="00A43EED" w:rsidRPr="003F59BC">
        <w:rPr>
          <w:color w:val="060606"/>
        </w:rPr>
        <w:t>.</w:t>
      </w:r>
      <w:r w:rsidR="002B3AFC" w:rsidRPr="003F59BC">
        <w:rPr>
          <w:color w:val="060606"/>
        </w:rPr>
        <w:t xml:space="preserve"> </w:t>
      </w:r>
    </w:p>
    <w:p w:rsidR="006E4C8A" w:rsidRPr="003F59BC" w:rsidRDefault="006E4C8A" w:rsidP="00EE0D93">
      <w:pPr>
        <w:pStyle w:val="NormalWeb"/>
        <w:spacing w:before="0" w:beforeAutospacing="0" w:after="0" w:afterAutospacing="0" w:line="360" w:lineRule="auto"/>
        <w:ind w:firstLine="567"/>
        <w:jc w:val="both"/>
        <w:rPr>
          <w:color w:val="060606"/>
        </w:rPr>
      </w:pPr>
      <w:r w:rsidRPr="003F59BC">
        <w:rPr>
          <w:color w:val="060606"/>
        </w:rPr>
        <w:t>(</w:t>
      </w:r>
      <w:r w:rsidR="004B0F91" w:rsidRPr="003F59BC">
        <w:rPr>
          <w:color w:val="060606"/>
        </w:rPr>
        <w:t>4</w:t>
      </w:r>
      <w:r w:rsidRPr="003F59BC">
        <w:rPr>
          <w:color w:val="060606"/>
        </w:rPr>
        <w:t xml:space="preserve">) Bu Usul ve Esaslar kapsamında </w:t>
      </w:r>
      <w:r w:rsidR="00B66CAC" w:rsidRPr="003F59BC">
        <w:rPr>
          <w:color w:val="060606"/>
        </w:rPr>
        <w:t xml:space="preserve">yürütücüler tarafından valiliğe ve </w:t>
      </w:r>
      <w:r w:rsidR="00E73D37" w:rsidRPr="003F59BC">
        <w:rPr>
          <w:color w:val="060606"/>
        </w:rPr>
        <w:t>Valilik Değerlendirme Komisyonu</w:t>
      </w:r>
      <w:r w:rsidR="00B66CAC" w:rsidRPr="003F59BC">
        <w:rPr>
          <w:color w:val="060606"/>
        </w:rPr>
        <w:t xml:space="preserve"> tarafından Bakanlığa </w:t>
      </w:r>
      <w:r w:rsidRPr="003F59BC">
        <w:rPr>
          <w:color w:val="060606"/>
        </w:rPr>
        <w:t>teklif edilecek projeler</w:t>
      </w:r>
      <w:r w:rsidR="007B5EBA" w:rsidRPr="003F59BC">
        <w:rPr>
          <w:color w:val="060606"/>
        </w:rPr>
        <w:t>in</w:t>
      </w:r>
      <w:r w:rsidR="00D06030" w:rsidRPr="003F59BC">
        <w:rPr>
          <w:color w:val="060606"/>
        </w:rPr>
        <w:t xml:space="preserve"> </w:t>
      </w:r>
      <w:r w:rsidR="002A6077" w:rsidRPr="003F59BC">
        <w:rPr>
          <w:color w:val="060606"/>
        </w:rPr>
        <w:t xml:space="preserve">SODES </w:t>
      </w:r>
      <w:r w:rsidR="00537BC2" w:rsidRPr="003F59BC">
        <w:rPr>
          <w:color w:val="060606"/>
        </w:rPr>
        <w:t>d</w:t>
      </w:r>
      <w:r w:rsidR="002A6077" w:rsidRPr="003F59BC">
        <w:rPr>
          <w:color w:val="060606"/>
        </w:rPr>
        <w:t xml:space="preserve">estek </w:t>
      </w:r>
      <w:r w:rsidR="00537BC2" w:rsidRPr="003F59BC">
        <w:rPr>
          <w:color w:val="060606"/>
        </w:rPr>
        <w:t>t</w:t>
      </w:r>
      <w:r w:rsidR="002A6077" w:rsidRPr="003F59BC">
        <w:rPr>
          <w:color w:val="060606"/>
        </w:rPr>
        <w:t xml:space="preserve">utarının bütçe büyüklüğünün </w:t>
      </w:r>
      <w:r w:rsidRPr="003F59BC">
        <w:rPr>
          <w:color w:val="060606"/>
        </w:rPr>
        <w:t xml:space="preserve">alt </w:t>
      </w:r>
      <w:r w:rsidR="007B5EBA" w:rsidRPr="003F59BC">
        <w:rPr>
          <w:color w:val="060606"/>
        </w:rPr>
        <w:t xml:space="preserve">sınırı </w:t>
      </w:r>
      <w:r w:rsidR="00B66CAC" w:rsidRPr="003F59BC">
        <w:rPr>
          <w:color w:val="060606"/>
        </w:rPr>
        <w:t>100</w:t>
      </w:r>
      <w:r w:rsidR="002A6077" w:rsidRPr="003F59BC">
        <w:rPr>
          <w:color w:val="060606"/>
        </w:rPr>
        <w:t>.000</w:t>
      </w:r>
      <w:r w:rsidR="007B5EBA" w:rsidRPr="003F59BC">
        <w:rPr>
          <w:color w:val="060606"/>
        </w:rPr>
        <w:t xml:space="preserve"> TL</w:t>
      </w:r>
      <w:r w:rsidR="00E90220" w:rsidRPr="003F59BC">
        <w:rPr>
          <w:color w:val="060606"/>
        </w:rPr>
        <w:t xml:space="preserve">, üst sınırı ise </w:t>
      </w:r>
      <w:r w:rsidR="00CC719E" w:rsidRPr="003F59BC">
        <w:rPr>
          <w:color w:val="060606"/>
        </w:rPr>
        <w:t>5</w:t>
      </w:r>
      <w:r w:rsidR="002A6077" w:rsidRPr="003F59BC">
        <w:rPr>
          <w:color w:val="060606"/>
        </w:rPr>
        <w:t>00.000 TL’dir.</w:t>
      </w:r>
    </w:p>
    <w:p w:rsidR="00465CF5" w:rsidRPr="003F59BC" w:rsidRDefault="005E4F73" w:rsidP="00EE0D93">
      <w:pPr>
        <w:pStyle w:val="NormalWeb"/>
        <w:spacing w:before="0" w:beforeAutospacing="0" w:after="0" w:afterAutospacing="0" w:line="360" w:lineRule="auto"/>
        <w:ind w:firstLine="567"/>
        <w:jc w:val="both"/>
        <w:rPr>
          <w:color w:val="060606"/>
        </w:rPr>
      </w:pPr>
      <w:r w:rsidRPr="003F59BC">
        <w:rPr>
          <w:color w:val="060606"/>
        </w:rPr>
        <w:t>(</w:t>
      </w:r>
      <w:r w:rsidR="004B0F91" w:rsidRPr="003F59BC">
        <w:rPr>
          <w:color w:val="060606"/>
        </w:rPr>
        <w:t>5</w:t>
      </w:r>
      <w:r w:rsidRPr="003F59BC">
        <w:rPr>
          <w:color w:val="060606"/>
        </w:rPr>
        <w:t>) Projeye tahsis ed</w:t>
      </w:r>
      <w:r w:rsidR="00D53805" w:rsidRPr="003F59BC">
        <w:rPr>
          <w:color w:val="060606"/>
        </w:rPr>
        <w:t xml:space="preserve">ilen </w:t>
      </w:r>
      <w:r w:rsidR="005F70E6" w:rsidRPr="003F59BC">
        <w:rPr>
          <w:color w:val="060606"/>
        </w:rPr>
        <w:t>kaynağın</w:t>
      </w:r>
      <w:r w:rsidR="006370A4" w:rsidRPr="003F59BC">
        <w:rPr>
          <w:color w:val="060606"/>
        </w:rPr>
        <w:t xml:space="preserve"> </w:t>
      </w:r>
      <w:r w:rsidR="00D53805" w:rsidRPr="003F59BC">
        <w:rPr>
          <w:color w:val="060606"/>
        </w:rPr>
        <w:t xml:space="preserve">tamamının </w:t>
      </w:r>
      <w:r w:rsidRPr="003F59BC">
        <w:rPr>
          <w:color w:val="060606"/>
        </w:rPr>
        <w:t>süresi içinde</w:t>
      </w:r>
      <w:r w:rsidR="00F4261C" w:rsidRPr="003F59BC">
        <w:rPr>
          <w:color w:val="060606"/>
        </w:rPr>
        <w:t xml:space="preserve"> harcanamaması halinde harcanamayan </w:t>
      </w:r>
      <w:r w:rsidR="00046A25" w:rsidRPr="003F59BC">
        <w:rPr>
          <w:color w:val="060606"/>
        </w:rPr>
        <w:t>kıs</w:t>
      </w:r>
      <w:r w:rsidR="00DB6597" w:rsidRPr="003F59BC">
        <w:rPr>
          <w:color w:val="060606"/>
        </w:rPr>
        <w:t>ı</w:t>
      </w:r>
      <w:r w:rsidR="00046A25" w:rsidRPr="003F59BC">
        <w:rPr>
          <w:color w:val="060606"/>
        </w:rPr>
        <w:t>m</w:t>
      </w:r>
      <w:r w:rsidR="00674303" w:rsidRPr="003F59BC">
        <w:rPr>
          <w:color w:val="060606"/>
        </w:rPr>
        <w:t xml:space="preserve"> valilik SODES hesabında kalır. </w:t>
      </w:r>
      <w:r w:rsidR="00071F99" w:rsidRPr="003F59BC">
        <w:rPr>
          <w:color w:val="060606"/>
        </w:rPr>
        <w:t xml:space="preserve">Valilik SODES Hesabında </w:t>
      </w:r>
      <w:r w:rsidR="00674303" w:rsidRPr="003F59BC">
        <w:rPr>
          <w:color w:val="060606"/>
        </w:rPr>
        <w:t xml:space="preserve">kalan miktar, bir sonraki </w:t>
      </w:r>
      <w:r w:rsidR="006774D3" w:rsidRPr="003F59BC">
        <w:rPr>
          <w:color w:val="060606"/>
        </w:rPr>
        <w:t xml:space="preserve">uygulama döneminde </w:t>
      </w:r>
      <w:r w:rsidR="00674303" w:rsidRPr="003F59BC">
        <w:rPr>
          <w:color w:val="060606"/>
        </w:rPr>
        <w:t xml:space="preserve">SODES projeleri için </w:t>
      </w:r>
      <w:r w:rsidR="00071F99" w:rsidRPr="003F59BC">
        <w:rPr>
          <w:color w:val="060606"/>
        </w:rPr>
        <w:t xml:space="preserve">Bakanlık </w:t>
      </w:r>
      <w:r w:rsidR="00674303" w:rsidRPr="003F59BC">
        <w:rPr>
          <w:color w:val="060606"/>
        </w:rPr>
        <w:t xml:space="preserve">tarafından valiliğe </w:t>
      </w:r>
      <w:r w:rsidR="006774D3" w:rsidRPr="003F59BC">
        <w:rPr>
          <w:color w:val="060606"/>
        </w:rPr>
        <w:t xml:space="preserve">tahsis edilecek </w:t>
      </w:r>
      <w:r w:rsidR="006370A4" w:rsidRPr="003F59BC">
        <w:rPr>
          <w:color w:val="060606"/>
        </w:rPr>
        <w:t xml:space="preserve">kaynaktan </w:t>
      </w:r>
      <w:r w:rsidR="00465CF5" w:rsidRPr="003F59BC">
        <w:rPr>
          <w:color w:val="060606"/>
        </w:rPr>
        <w:t>düşül</w:t>
      </w:r>
      <w:r w:rsidR="00527F65" w:rsidRPr="003F59BC">
        <w:rPr>
          <w:color w:val="060606"/>
        </w:rPr>
        <w:t>ebilir.</w:t>
      </w:r>
    </w:p>
    <w:p w:rsidR="007F0DA8" w:rsidRPr="003F59BC" w:rsidRDefault="007F0DA8" w:rsidP="00EE0D93">
      <w:pPr>
        <w:pStyle w:val="NormalWeb"/>
        <w:spacing w:before="0" w:beforeAutospacing="0" w:after="0" w:afterAutospacing="0" w:line="360" w:lineRule="auto"/>
        <w:ind w:firstLine="567"/>
        <w:jc w:val="both"/>
        <w:rPr>
          <w:color w:val="060606"/>
        </w:rPr>
      </w:pPr>
      <w:r w:rsidRPr="003F59BC">
        <w:rPr>
          <w:color w:val="060606"/>
        </w:rPr>
        <w:t>(</w:t>
      </w:r>
      <w:r w:rsidR="004B0F91" w:rsidRPr="003F59BC">
        <w:rPr>
          <w:color w:val="060606"/>
        </w:rPr>
        <w:t>6</w:t>
      </w:r>
      <w:r w:rsidRPr="003F59BC">
        <w:rPr>
          <w:color w:val="060606"/>
        </w:rPr>
        <w:t xml:space="preserve">) </w:t>
      </w:r>
      <w:r w:rsidR="00AD3A7A" w:rsidRPr="003F59BC">
        <w:rPr>
          <w:color w:val="060606"/>
        </w:rPr>
        <w:t>G</w:t>
      </w:r>
      <w:r w:rsidRPr="003F59BC">
        <w:rPr>
          <w:color w:val="060606"/>
        </w:rPr>
        <w:t xml:space="preserve">enel bütçe kapsamında yer alan kamu idareleri </w:t>
      </w:r>
      <w:r w:rsidR="00B66CAC" w:rsidRPr="003F59BC">
        <w:rPr>
          <w:color w:val="060606"/>
        </w:rPr>
        <w:t xml:space="preserve">ve özel bütçeli kurumlar </w:t>
      </w:r>
      <w:r w:rsidR="00AD3A7A" w:rsidRPr="003F59BC">
        <w:rPr>
          <w:color w:val="060606"/>
        </w:rPr>
        <w:t>projelere eş finansman katkısı sağlamazlar.</w:t>
      </w:r>
    </w:p>
    <w:p w:rsidR="00B66CAC" w:rsidRPr="003F59BC" w:rsidRDefault="00B66CAC" w:rsidP="00EE0D93">
      <w:pPr>
        <w:spacing w:line="360" w:lineRule="auto"/>
        <w:ind w:firstLine="567"/>
        <w:jc w:val="both"/>
      </w:pPr>
      <w:r w:rsidRPr="003F59BC">
        <w:rPr>
          <w:color w:val="060606"/>
        </w:rPr>
        <w:t xml:space="preserve">(7) Belediyeler, il özel idareleri, </w:t>
      </w:r>
      <w:r w:rsidRPr="003F59BC">
        <w:t xml:space="preserve">meslek </w:t>
      </w:r>
      <w:r w:rsidR="00303C4D" w:rsidRPr="003F59BC">
        <w:t xml:space="preserve">odaları </w:t>
      </w:r>
      <w:r w:rsidRPr="003F59BC">
        <w:t>ile sivil toplum kuruluşlarınca teklif edilen projelerde</w:t>
      </w:r>
      <w:r w:rsidR="00C34AAF" w:rsidRPr="003F59BC">
        <w:t xml:space="preserve"> SODES destek tutarının en az %10’u</w:t>
      </w:r>
      <w:r w:rsidRPr="003F59BC">
        <w:t xml:space="preserve"> oranında eş finansman katkısı zorunludur. Bu projelerde yapılacak </w:t>
      </w:r>
      <w:proofErr w:type="gramStart"/>
      <w:r w:rsidRPr="003F59BC">
        <w:t>revizyon</w:t>
      </w:r>
      <w:proofErr w:type="gramEnd"/>
      <w:r w:rsidRPr="003F59BC">
        <w:t xml:space="preserve"> işlemleri sonrasında eş finansmanın SODES destek tutarına</w:t>
      </w:r>
      <w:r w:rsidR="00C34AAF" w:rsidRPr="003F59BC">
        <w:t xml:space="preserve"> oranı %10’u</w:t>
      </w:r>
      <w:r w:rsidRPr="003F59BC">
        <w:t xml:space="preserve">n altına düşürülemez. </w:t>
      </w:r>
    </w:p>
    <w:p w:rsidR="00A04844" w:rsidRPr="003F59BC" w:rsidRDefault="00B01028" w:rsidP="00EE0D93">
      <w:pPr>
        <w:pStyle w:val="NormalWeb"/>
        <w:spacing w:before="0" w:beforeAutospacing="0" w:after="0" w:afterAutospacing="0" w:line="360" w:lineRule="auto"/>
        <w:ind w:firstLine="567"/>
        <w:jc w:val="both"/>
        <w:rPr>
          <w:color w:val="060606"/>
        </w:rPr>
      </w:pPr>
      <w:r w:rsidRPr="003F59BC">
        <w:rPr>
          <w:b/>
          <w:color w:val="060606"/>
        </w:rPr>
        <w:t>(</w:t>
      </w:r>
      <w:r w:rsidR="00B66CAC" w:rsidRPr="003F59BC">
        <w:rPr>
          <w:color w:val="060606"/>
        </w:rPr>
        <w:t>8</w:t>
      </w:r>
      <w:r w:rsidRPr="003F59BC">
        <w:rPr>
          <w:color w:val="060606"/>
        </w:rPr>
        <w:t xml:space="preserve">) </w:t>
      </w:r>
      <w:r w:rsidR="00C326DD" w:rsidRPr="003F59BC">
        <w:rPr>
          <w:color w:val="060606"/>
        </w:rPr>
        <w:t>SODES destek tutarının proje hesabına yatırılabilmesi için e</w:t>
      </w:r>
      <w:r w:rsidR="009B0B1F" w:rsidRPr="003F59BC">
        <w:rPr>
          <w:color w:val="060606"/>
        </w:rPr>
        <w:t xml:space="preserve">ş finansman tutarının proje hesabına yatırıldığını gösterir banka </w:t>
      </w:r>
      <w:proofErr w:type="gramStart"/>
      <w:r w:rsidR="009B0B1F" w:rsidRPr="003F59BC">
        <w:rPr>
          <w:color w:val="060606"/>
        </w:rPr>
        <w:t>dekontunun</w:t>
      </w:r>
      <w:proofErr w:type="gramEnd"/>
      <w:r w:rsidR="009B0B1F" w:rsidRPr="003F59BC">
        <w:rPr>
          <w:color w:val="060606"/>
        </w:rPr>
        <w:t xml:space="preserve"> valiliğe teslimi</w:t>
      </w:r>
      <w:r w:rsidR="00E10294" w:rsidRPr="003F59BC">
        <w:rPr>
          <w:color w:val="060606"/>
        </w:rPr>
        <w:t xml:space="preserve"> gereklidir</w:t>
      </w:r>
      <w:r w:rsidR="00C326DD" w:rsidRPr="003F59BC">
        <w:rPr>
          <w:color w:val="060606"/>
        </w:rPr>
        <w:t>.</w:t>
      </w:r>
      <w:r w:rsidR="00AC79D4" w:rsidRPr="003F59BC">
        <w:rPr>
          <w:color w:val="060606"/>
        </w:rPr>
        <w:t xml:space="preserve"> </w:t>
      </w:r>
      <w:r w:rsidRPr="003F59BC">
        <w:rPr>
          <w:color w:val="060606"/>
        </w:rPr>
        <w:t xml:space="preserve">Proje harcamalarının </w:t>
      </w:r>
      <w:r w:rsidR="00096DCB" w:rsidRPr="003F59BC">
        <w:rPr>
          <w:color w:val="060606"/>
        </w:rPr>
        <w:t>proje için</w:t>
      </w:r>
      <w:r w:rsidRPr="003F59BC">
        <w:rPr>
          <w:color w:val="060606"/>
        </w:rPr>
        <w:t xml:space="preserve"> öngörülen bütçeden daha düşük oranda gerçekleşmesi durumunda aynı oranda eş</w:t>
      </w:r>
      <w:r w:rsidR="00E90220" w:rsidRPr="003F59BC">
        <w:rPr>
          <w:color w:val="060606"/>
        </w:rPr>
        <w:t xml:space="preserve"> </w:t>
      </w:r>
      <w:r w:rsidRPr="003F59BC">
        <w:rPr>
          <w:color w:val="060606"/>
        </w:rPr>
        <w:t>finansman miktarı proje yürütücüsüne iade edilir.</w:t>
      </w:r>
      <w:r w:rsidR="005D084D" w:rsidRPr="003F59BC">
        <w:rPr>
          <w:color w:val="060606"/>
        </w:rPr>
        <w:t xml:space="preserve"> </w:t>
      </w:r>
    </w:p>
    <w:p w:rsidR="00767280" w:rsidRPr="003F59BC" w:rsidRDefault="00767280" w:rsidP="00EE0D93">
      <w:pPr>
        <w:pStyle w:val="NormalWeb"/>
        <w:spacing w:before="0" w:beforeAutospacing="0" w:after="0" w:afterAutospacing="0" w:line="360" w:lineRule="auto"/>
        <w:ind w:firstLine="567"/>
        <w:jc w:val="both"/>
        <w:rPr>
          <w:color w:val="060606"/>
        </w:rPr>
      </w:pPr>
    </w:p>
    <w:p w:rsidR="00997A45" w:rsidRPr="003F59BC" w:rsidRDefault="00767280" w:rsidP="00DA7B3B">
      <w:pPr>
        <w:pStyle w:val="NormalWeb"/>
        <w:spacing w:before="0" w:beforeAutospacing="0" w:after="0" w:afterAutospacing="0" w:line="360" w:lineRule="auto"/>
        <w:ind w:firstLine="540"/>
        <w:jc w:val="both"/>
        <w:rPr>
          <w:b/>
          <w:bCs/>
          <w:color w:val="060606"/>
        </w:rPr>
      </w:pPr>
      <w:r w:rsidRPr="003F59BC">
        <w:rPr>
          <w:b/>
          <w:bCs/>
          <w:color w:val="060606"/>
        </w:rPr>
        <w:t>Güdümlü projeler</w:t>
      </w:r>
    </w:p>
    <w:p w:rsidR="00767280" w:rsidRPr="003F59BC" w:rsidRDefault="00767280" w:rsidP="00DA7B3B">
      <w:pPr>
        <w:pStyle w:val="NormalWeb"/>
        <w:spacing w:before="0" w:beforeAutospacing="0" w:after="0" w:afterAutospacing="0" w:line="360" w:lineRule="auto"/>
        <w:ind w:firstLine="540"/>
        <w:jc w:val="both"/>
        <w:rPr>
          <w:color w:val="060606"/>
        </w:rPr>
      </w:pPr>
      <w:r w:rsidRPr="003F59BC">
        <w:rPr>
          <w:b/>
          <w:bCs/>
          <w:color w:val="060606"/>
        </w:rPr>
        <w:t xml:space="preserve">Madde 8 – </w:t>
      </w:r>
      <w:r w:rsidRPr="003F59BC">
        <w:rPr>
          <w:bCs/>
          <w:color w:val="060606"/>
        </w:rPr>
        <w:t xml:space="preserve">(1) </w:t>
      </w:r>
      <w:r w:rsidRPr="003F59BC">
        <w:rPr>
          <w:color w:val="060606"/>
        </w:rPr>
        <w:t>Güdümlü projeler aşağıda düzenlenen özel hükümler</w:t>
      </w:r>
      <w:r w:rsidR="00B138C6" w:rsidRPr="003F59BC">
        <w:rPr>
          <w:color w:val="060606"/>
        </w:rPr>
        <w:t xml:space="preserve"> haricinde genel hükümlere tabi</w:t>
      </w:r>
      <w:r w:rsidRPr="003F59BC">
        <w:rPr>
          <w:color w:val="060606"/>
        </w:rPr>
        <w:t>dir.</w:t>
      </w:r>
    </w:p>
    <w:p w:rsidR="00767280" w:rsidRPr="003F59BC" w:rsidRDefault="00767280" w:rsidP="009751E9">
      <w:pPr>
        <w:pStyle w:val="NormalWeb"/>
        <w:numPr>
          <w:ilvl w:val="0"/>
          <w:numId w:val="15"/>
        </w:numPr>
        <w:spacing w:before="0" w:beforeAutospacing="0" w:after="0" w:afterAutospacing="0" w:line="360" w:lineRule="auto"/>
        <w:jc w:val="both"/>
        <w:rPr>
          <w:color w:val="060606"/>
        </w:rPr>
      </w:pPr>
      <w:r w:rsidRPr="003F59BC">
        <w:rPr>
          <w:color w:val="060606"/>
        </w:rPr>
        <w:t>Güdümlü projelerin hazırlanması ve bu Usul ve Esasların kapsamına uygun şekilde Bakanlığa iletilmesinden Valilik Değerlendirme Komisyonu sorumludur.</w:t>
      </w:r>
    </w:p>
    <w:p w:rsidR="00767280" w:rsidRPr="003F59BC" w:rsidRDefault="00767280" w:rsidP="009751E9">
      <w:pPr>
        <w:pStyle w:val="NormalWeb"/>
        <w:numPr>
          <w:ilvl w:val="0"/>
          <w:numId w:val="15"/>
        </w:numPr>
        <w:spacing w:before="0" w:beforeAutospacing="0" w:after="0" w:afterAutospacing="0" w:line="360" w:lineRule="auto"/>
        <w:jc w:val="both"/>
        <w:rPr>
          <w:color w:val="060606"/>
        </w:rPr>
      </w:pPr>
      <w:r w:rsidRPr="003F59BC">
        <w:rPr>
          <w:color w:val="060606"/>
        </w:rPr>
        <w:lastRenderedPageBreak/>
        <w:t xml:space="preserve">Güdümlü projelerin SODES destek tutarının bütçe büyüklüğünün alt sınırı 1 milyon TL, üst sınırı ise </w:t>
      </w:r>
      <w:r w:rsidR="0095620E">
        <w:rPr>
          <w:color w:val="060606"/>
        </w:rPr>
        <w:t>10</w:t>
      </w:r>
      <w:r w:rsidRPr="003F59BC">
        <w:rPr>
          <w:color w:val="060606"/>
        </w:rPr>
        <w:t xml:space="preserve"> milyon TL’dir.</w:t>
      </w:r>
    </w:p>
    <w:p w:rsidR="00767280" w:rsidRPr="003F59BC" w:rsidRDefault="00767280" w:rsidP="009751E9">
      <w:pPr>
        <w:pStyle w:val="NormalWeb"/>
        <w:numPr>
          <w:ilvl w:val="0"/>
          <w:numId w:val="15"/>
        </w:numPr>
        <w:spacing w:before="0" w:beforeAutospacing="0" w:after="0" w:afterAutospacing="0" w:line="360" w:lineRule="auto"/>
        <w:jc w:val="both"/>
        <w:rPr>
          <w:color w:val="060606"/>
        </w:rPr>
      </w:pPr>
      <w:r w:rsidRPr="003F59BC">
        <w:rPr>
          <w:color w:val="060606"/>
        </w:rPr>
        <w:t>Güdümlü projelerde eş finansman katkısı zorunlu değildir.</w:t>
      </w:r>
    </w:p>
    <w:p w:rsidR="00767280" w:rsidRDefault="00767280" w:rsidP="00767280">
      <w:pPr>
        <w:pStyle w:val="NormalWeb"/>
        <w:spacing w:before="0" w:beforeAutospacing="0" w:after="0" w:afterAutospacing="0" w:line="360" w:lineRule="auto"/>
        <w:ind w:left="540"/>
        <w:jc w:val="both"/>
        <w:rPr>
          <w:color w:val="060606"/>
        </w:rPr>
      </w:pPr>
      <w:r w:rsidRPr="003F59BC">
        <w:rPr>
          <w:color w:val="060606"/>
        </w:rPr>
        <w:t>ç)   Güdümlü projelere ek kaynak sağlanamaz.</w:t>
      </w:r>
    </w:p>
    <w:p w:rsidR="00AD4389" w:rsidRPr="003F59BC" w:rsidRDefault="00AD4389" w:rsidP="00767280">
      <w:pPr>
        <w:pStyle w:val="NormalWeb"/>
        <w:spacing w:before="0" w:beforeAutospacing="0" w:after="0" w:afterAutospacing="0" w:line="360" w:lineRule="auto"/>
        <w:ind w:left="540"/>
        <w:jc w:val="both"/>
        <w:rPr>
          <w:color w:val="060606"/>
        </w:rPr>
      </w:pPr>
    </w:p>
    <w:p w:rsidR="00837D9B" w:rsidRPr="00F46E86" w:rsidRDefault="007775AE" w:rsidP="00DA7B3B">
      <w:pPr>
        <w:pStyle w:val="NormalWeb"/>
        <w:spacing w:before="0" w:beforeAutospacing="0" w:after="0" w:afterAutospacing="0" w:line="360" w:lineRule="auto"/>
        <w:ind w:firstLine="540"/>
        <w:jc w:val="both"/>
        <w:rPr>
          <w:b/>
          <w:bCs/>
          <w:color w:val="060606"/>
          <w:highlight w:val="yellow"/>
        </w:rPr>
      </w:pPr>
      <w:r w:rsidRPr="00F46E86">
        <w:rPr>
          <w:b/>
          <w:bCs/>
          <w:color w:val="060606"/>
          <w:highlight w:val="yellow"/>
        </w:rPr>
        <w:t xml:space="preserve">Desteklenecek </w:t>
      </w:r>
      <w:r w:rsidR="00172E94" w:rsidRPr="00F46E86">
        <w:rPr>
          <w:b/>
          <w:bCs/>
          <w:color w:val="060606"/>
          <w:highlight w:val="yellow"/>
        </w:rPr>
        <w:t>projelerin seçimi</w:t>
      </w:r>
    </w:p>
    <w:p w:rsidR="00837D9B" w:rsidRPr="00F46E86" w:rsidRDefault="00B20111" w:rsidP="00D06030">
      <w:pPr>
        <w:pStyle w:val="NormalWeb"/>
        <w:spacing w:before="0" w:beforeAutospacing="0" w:after="0" w:afterAutospacing="0" w:line="360" w:lineRule="auto"/>
        <w:ind w:firstLine="540"/>
        <w:jc w:val="both"/>
        <w:rPr>
          <w:color w:val="060606"/>
          <w:highlight w:val="yellow"/>
        </w:rPr>
      </w:pPr>
      <w:r w:rsidRPr="00F46E86">
        <w:rPr>
          <w:b/>
          <w:bCs/>
          <w:color w:val="060606"/>
          <w:highlight w:val="yellow"/>
        </w:rPr>
        <w:t xml:space="preserve">Madde </w:t>
      </w:r>
      <w:r w:rsidR="00767280" w:rsidRPr="00F46E86">
        <w:rPr>
          <w:b/>
          <w:bCs/>
          <w:color w:val="060606"/>
          <w:highlight w:val="yellow"/>
        </w:rPr>
        <w:t>9</w:t>
      </w:r>
      <w:r w:rsidR="00837D9B" w:rsidRPr="00F46E86">
        <w:rPr>
          <w:b/>
          <w:bCs/>
          <w:color w:val="060606"/>
          <w:highlight w:val="yellow"/>
        </w:rPr>
        <w:t xml:space="preserve"> –</w:t>
      </w:r>
      <w:r w:rsidR="00837D9B" w:rsidRPr="00F46E86">
        <w:rPr>
          <w:color w:val="060606"/>
          <w:highlight w:val="yellow"/>
        </w:rPr>
        <w:t xml:space="preserve"> (1) </w:t>
      </w:r>
      <w:r w:rsidR="00D06030" w:rsidRPr="00F46E86">
        <w:rPr>
          <w:color w:val="060606"/>
          <w:highlight w:val="yellow"/>
        </w:rPr>
        <w:t>Desteklenecek</w:t>
      </w:r>
      <w:r w:rsidR="00837D9B" w:rsidRPr="00F46E86">
        <w:rPr>
          <w:color w:val="060606"/>
          <w:highlight w:val="yellow"/>
        </w:rPr>
        <w:t xml:space="preserve"> projeler</w:t>
      </w:r>
      <w:r w:rsidR="00D06030" w:rsidRPr="00F46E86">
        <w:rPr>
          <w:color w:val="060606"/>
          <w:highlight w:val="yellow"/>
        </w:rPr>
        <w:t>in seçiminde</w:t>
      </w:r>
      <w:r w:rsidR="00837D9B" w:rsidRPr="00F46E86">
        <w:rPr>
          <w:color w:val="060606"/>
          <w:highlight w:val="yellow"/>
        </w:rPr>
        <w:t xml:space="preserve">; </w:t>
      </w:r>
    </w:p>
    <w:p w:rsidR="00837D9B" w:rsidRPr="00F46E86" w:rsidRDefault="00551720" w:rsidP="00E56C98">
      <w:pPr>
        <w:pStyle w:val="NormalWeb"/>
        <w:spacing w:before="0" w:beforeAutospacing="0" w:after="0" w:afterAutospacing="0" w:line="360" w:lineRule="auto"/>
        <w:ind w:left="567"/>
        <w:jc w:val="both"/>
        <w:rPr>
          <w:color w:val="060606"/>
          <w:highlight w:val="yellow"/>
        </w:rPr>
      </w:pPr>
      <w:r w:rsidRPr="00F46E86">
        <w:rPr>
          <w:color w:val="060606"/>
          <w:highlight w:val="yellow"/>
        </w:rPr>
        <w:t xml:space="preserve">a) </w:t>
      </w:r>
      <w:r w:rsidR="00BE5A56" w:rsidRPr="00F46E86">
        <w:rPr>
          <w:color w:val="060606"/>
          <w:highlight w:val="yellow"/>
        </w:rPr>
        <w:t xml:space="preserve">Dördüncü maddede yer alan </w:t>
      </w:r>
      <w:r w:rsidR="00837D9B" w:rsidRPr="00F46E86">
        <w:rPr>
          <w:color w:val="060606"/>
          <w:highlight w:val="yellow"/>
        </w:rPr>
        <w:t>SODES</w:t>
      </w:r>
      <w:r w:rsidR="00BE5A56" w:rsidRPr="00F46E86">
        <w:rPr>
          <w:color w:val="060606"/>
          <w:highlight w:val="yellow"/>
        </w:rPr>
        <w:t xml:space="preserve"> tanımındaki </w:t>
      </w:r>
      <w:r w:rsidR="00837D9B" w:rsidRPr="00F46E86">
        <w:rPr>
          <w:color w:val="060606"/>
          <w:highlight w:val="yellow"/>
        </w:rPr>
        <w:t>amaçlara uygunluk</w:t>
      </w:r>
      <w:r w:rsidR="00AD298F" w:rsidRPr="00F46E86">
        <w:rPr>
          <w:color w:val="060606"/>
          <w:highlight w:val="yellow"/>
        </w:rPr>
        <w:t xml:space="preserve"> (</w:t>
      </w:r>
      <w:r w:rsidR="0092281C" w:rsidRPr="00F46E86">
        <w:rPr>
          <w:color w:val="060606"/>
          <w:highlight w:val="yellow"/>
        </w:rPr>
        <w:t>2</w:t>
      </w:r>
      <w:r w:rsidR="00AD298F" w:rsidRPr="00F46E86">
        <w:rPr>
          <w:color w:val="060606"/>
          <w:highlight w:val="yellow"/>
        </w:rPr>
        <w:t>5 puan),</w:t>
      </w:r>
    </w:p>
    <w:p w:rsidR="00837D9B" w:rsidRPr="00F46E86" w:rsidRDefault="00551720" w:rsidP="00E56C98">
      <w:pPr>
        <w:pStyle w:val="NormalWeb"/>
        <w:spacing w:before="0" w:beforeAutospacing="0" w:after="0" w:afterAutospacing="0" w:line="360" w:lineRule="auto"/>
        <w:ind w:left="567"/>
        <w:jc w:val="both"/>
        <w:rPr>
          <w:color w:val="060606"/>
          <w:highlight w:val="yellow"/>
        </w:rPr>
      </w:pPr>
      <w:r w:rsidRPr="00F46E86">
        <w:rPr>
          <w:color w:val="060606"/>
          <w:highlight w:val="yellow"/>
        </w:rPr>
        <w:t xml:space="preserve">b) </w:t>
      </w:r>
      <w:r w:rsidR="00156CDE" w:rsidRPr="00F46E86">
        <w:rPr>
          <w:color w:val="060606"/>
          <w:highlight w:val="yellow"/>
        </w:rPr>
        <w:t>S</w:t>
      </w:r>
      <w:r w:rsidR="00837D9B" w:rsidRPr="00F46E86">
        <w:rPr>
          <w:color w:val="060606"/>
          <w:highlight w:val="yellow"/>
        </w:rPr>
        <w:t>ürdürülebilirli</w:t>
      </w:r>
      <w:r w:rsidR="00B614A4" w:rsidRPr="00F46E86">
        <w:rPr>
          <w:color w:val="060606"/>
          <w:highlight w:val="yellow"/>
        </w:rPr>
        <w:t>k</w:t>
      </w:r>
      <w:r w:rsidR="0092281C" w:rsidRPr="00F46E86">
        <w:rPr>
          <w:color w:val="060606"/>
          <w:highlight w:val="yellow"/>
        </w:rPr>
        <w:t xml:space="preserve"> </w:t>
      </w:r>
      <w:r w:rsidR="00AD298F" w:rsidRPr="00F46E86">
        <w:rPr>
          <w:color w:val="060606"/>
          <w:highlight w:val="yellow"/>
        </w:rPr>
        <w:t>(</w:t>
      </w:r>
      <w:r w:rsidR="0092281C" w:rsidRPr="00F46E86">
        <w:rPr>
          <w:color w:val="060606"/>
          <w:highlight w:val="yellow"/>
        </w:rPr>
        <w:t>5</w:t>
      </w:r>
      <w:r w:rsidR="00AD298F" w:rsidRPr="00F46E86">
        <w:rPr>
          <w:color w:val="060606"/>
          <w:highlight w:val="yellow"/>
        </w:rPr>
        <w:t xml:space="preserve"> puan),</w:t>
      </w:r>
    </w:p>
    <w:p w:rsidR="00837D9B" w:rsidRPr="00F46E86" w:rsidRDefault="00551720" w:rsidP="00E56C98">
      <w:pPr>
        <w:pStyle w:val="NormalWeb"/>
        <w:spacing w:before="0" w:beforeAutospacing="0" w:after="0" w:afterAutospacing="0" w:line="360" w:lineRule="auto"/>
        <w:ind w:left="567"/>
        <w:jc w:val="both"/>
        <w:rPr>
          <w:color w:val="060606"/>
          <w:highlight w:val="yellow"/>
        </w:rPr>
      </w:pPr>
      <w:r w:rsidRPr="00F46E86">
        <w:rPr>
          <w:color w:val="060606"/>
          <w:highlight w:val="yellow"/>
        </w:rPr>
        <w:t xml:space="preserve">c) </w:t>
      </w:r>
      <w:r w:rsidR="00156CDE" w:rsidRPr="00F46E86">
        <w:rPr>
          <w:color w:val="060606"/>
          <w:highlight w:val="yellow"/>
        </w:rPr>
        <w:t>P</w:t>
      </w:r>
      <w:r w:rsidR="00837D9B" w:rsidRPr="00F46E86">
        <w:rPr>
          <w:color w:val="060606"/>
          <w:highlight w:val="yellow"/>
        </w:rPr>
        <w:t>rojenin amacı,</w:t>
      </w:r>
      <w:r w:rsidR="002659C7" w:rsidRPr="00F46E86">
        <w:rPr>
          <w:color w:val="060606"/>
          <w:highlight w:val="yellow"/>
        </w:rPr>
        <w:t xml:space="preserve"> </w:t>
      </w:r>
      <w:r w:rsidR="00837D9B" w:rsidRPr="00F46E86">
        <w:rPr>
          <w:color w:val="060606"/>
          <w:highlight w:val="yellow"/>
        </w:rPr>
        <w:t xml:space="preserve">faaliyetleri ile bütçesi arasındaki tutarlılık </w:t>
      </w:r>
      <w:r w:rsidR="001D7220" w:rsidRPr="00F46E86">
        <w:rPr>
          <w:color w:val="060606"/>
          <w:highlight w:val="yellow"/>
        </w:rPr>
        <w:t xml:space="preserve">   </w:t>
      </w:r>
      <w:r w:rsidR="00AD298F" w:rsidRPr="00F46E86">
        <w:rPr>
          <w:color w:val="060606"/>
          <w:highlight w:val="yellow"/>
        </w:rPr>
        <w:t>(</w:t>
      </w:r>
      <w:r w:rsidR="0092281C" w:rsidRPr="00F46E86">
        <w:rPr>
          <w:color w:val="060606"/>
          <w:highlight w:val="yellow"/>
        </w:rPr>
        <w:t>15</w:t>
      </w:r>
      <w:r w:rsidR="00AD298F" w:rsidRPr="00F46E86">
        <w:rPr>
          <w:color w:val="060606"/>
          <w:highlight w:val="yellow"/>
        </w:rPr>
        <w:t xml:space="preserve"> puan)</w:t>
      </w:r>
      <w:r w:rsidR="001D7220" w:rsidRPr="00F46E86">
        <w:rPr>
          <w:color w:val="060606"/>
          <w:highlight w:val="yellow"/>
        </w:rPr>
        <w:t xml:space="preserve">  </w:t>
      </w:r>
    </w:p>
    <w:p w:rsidR="00837D9B" w:rsidRPr="00F46E86" w:rsidRDefault="00551720" w:rsidP="00E56C98">
      <w:pPr>
        <w:pStyle w:val="NormalWeb"/>
        <w:spacing w:before="0" w:beforeAutospacing="0" w:after="0" w:afterAutospacing="0" w:line="360" w:lineRule="auto"/>
        <w:ind w:left="567"/>
        <w:jc w:val="both"/>
        <w:rPr>
          <w:color w:val="060606"/>
          <w:highlight w:val="yellow"/>
        </w:rPr>
      </w:pPr>
      <w:r w:rsidRPr="00F46E86">
        <w:rPr>
          <w:color w:val="060606"/>
          <w:highlight w:val="yellow"/>
        </w:rPr>
        <w:t xml:space="preserve">ç) </w:t>
      </w:r>
      <w:r w:rsidR="00156CDE" w:rsidRPr="00F46E86">
        <w:rPr>
          <w:color w:val="060606"/>
          <w:highlight w:val="yellow"/>
        </w:rPr>
        <w:t>P</w:t>
      </w:r>
      <w:r w:rsidR="00837D9B" w:rsidRPr="00F46E86">
        <w:rPr>
          <w:color w:val="060606"/>
          <w:highlight w:val="yellow"/>
        </w:rPr>
        <w:t xml:space="preserve">rojeyi öneren kuruluşun </w:t>
      </w:r>
      <w:r w:rsidR="003046C2" w:rsidRPr="00F46E86">
        <w:rPr>
          <w:color w:val="060606"/>
          <w:highlight w:val="yellow"/>
        </w:rPr>
        <w:t>proje yürütme kapasitesi</w:t>
      </w:r>
      <w:r w:rsidR="0092281C" w:rsidRPr="00F46E86">
        <w:rPr>
          <w:color w:val="060606"/>
          <w:highlight w:val="yellow"/>
        </w:rPr>
        <w:t xml:space="preserve"> </w:t>
      </w:r>
      <w:r w:rsidR="00AD298F" w:rsidRPr="00F46E86">
        <w:rPr>
          <w:color w:val="060606"/>
          <w:highlight w:val="yellow"/>
        </w:rPr>
        <w:t>(</w:t>
      </w:r>
      <w:r w:rsidR="0092281C" w:rsidRPr="00F46E86">
        <w:rPr>
          <w:color w:val="060606"/>
          <w:highlight w:val="yellow"/>
        </w:rPr>
        <w:t>15</w:t>
      </w:r>
      <w:r w:rsidR="00AD298F" w:rsidRPr="00F46E86">
        <w:rPr>
          <w:color w:val="060606"/>
          <w:highlight w:val="yellow"/>
        </w:rPr>
        <w:t xml:space="preserve"> puan)</w:t>
      </w:r>
    </w:p>
    <w:p w:rsidR="00837D9B" w:rsidRPr="00F46E86" w:rsidRDefault="00551720" w:rsidP="00E56C98">
      <w:pPr>
        <w:pStyle w:val="NormalWeb"/>
        <w:spacing w:before="0" w:beforeAutospacing="0" w:after="0" w:afterAutospacing="0" w:line="360" w:lineRule="auto"/>
        <w:ind w:left="567"/>
        <w:jc w:val="both"/>
        <w:rPr>
          <w:color w:val="060606"/>
          <w:highlight w:val="yellow"/>
        </w:rPr>
      </w:pPr>
      <w:r w:rsidRPr="00F46E86">
        <w:rPr>
          <w:color w:val="060606"/>
          <w:highlight w:val="yellow"/>
        </w:rPr>
        <w:t xml:space="preserve">d) </w:t>
      </w:r>
      <w:r w:rsidR="001D7220" w:rsidRPr="00F46E86">
        <w:rPr>
          <w:color w:val="060606"/>
          <w:highlight w:val="yellow"/>
        </w:rPr>
        <w:t>P</w:t>
      </w:r>
      <w:r w:rsidR="00BF4B7D" w:rsidRPr="00F46E86">
        <w:rPr>
          <w:color w:val="060606"/>
          <w:highlight w:val="yellow"/>
        </w:rPr>
        <w:t>rojenin hedef gruplar üzerinde yaratacağı etkiler</w:t>
      </w:r>
      <w:r w:rsidR="0092281C" w:rsidRPr="00F46E86">
        <w:rPr>
          <w:color w:val="060606"/>
          <w:highlight w:val="yellow"/>
        </w:rPr>
        <w:t xml:space="preserve"> </w:t>
      </w:r>
      <w:r w:rsidR="00AD298F" w:rsidRPr="00F46E86">
        <w:rPr>
          <w:color w:val="060606"/>
          <w:highlight w:val="yellow"/>
        </w:rPr>
        <w:t>(</w:t>
      </w:r>
      <w:r w:rsidR="0092281C" w:rsidRPr="00F46E86">
        <w:rPr>
          <w:color w:val="060606"/>
          <w:highlight w:val="yellow"/>
        </w:rPr>
        <w:t>15</w:t>
      </w:r>
      <w:r w:rsidR="00AD298F" w:rsidRPr="00F46E86">
        <w:rPr>
          <w:color w:val="060606"/>
          <w:highlight w:val="yellow"/>
        </w:rPr>
        <w:t xml:space="preserve"> puan)</w:t>
      </w:r>
    </w:p>
    <w:p w:rsidR="00837D9B" w:rsidRPr="00F46E86" w:rsidRDefault="00551720" w:rsidP="00E56C98">
      <w:pPr>
        <w:pStyle w:val="NormalWeb"/>
        <w:spacing w:before="0" w:beforeAutospacing="0" w:after="0" w:afterAutospacing="0" w:line="360" w:lineRule="auto"/>
        <w:ind w:left="567"/>
        <w:jc w:val="both"/>
        <w:rPr>
          <w:color w:val="060606"/>
          <w:highlight w:val="yellow"/>
        </w:rPr>
      </w:pPr>
      <w:r w:rsidRPr="00F46E86">
        <w:rPr>
          <w:color w:val="060606"/>
          <w:highlight w:val="yellow"/>
        </w:rPr>
        <w:t xml:space="preserve">e) </w:t>
      </w:r>
      <w:r w:rsidR="00156CDE" w:rsidRPr="00F46E86">
        <w:rPr>
          <w:color w:val="060606"/>
          <w:highlight w:val="yellow"/>
        </w:rPr>
        <w:t>P</w:t>
      </w:r>
      <w:r w:rsidR="00837D9B" w:rsidRPr="00F46E86">
        <w:rPr>
          <w:color w:val="060606"/>
          <w:highlight w:val="yellow"/>
        </w:rPr>
        <w:t xml:space="preserve">roje hedef kitlesinin genişliği </w:t>
      </w:r>
      <w:r w:rsidR="00AD298F" w:rsidRPr="00F46E86">
        <w:rPr>
          <w:color w:val="060606"/>
          <w:highlight w:val="yellow"/>
        </w:rPr>
        <w:t>(10 puan),</w:t>
      </w:r>
    </w:p>
    <w:p w:rsidR="00837D9B" w:rsidRPr="00F46E86" w:rsidRDefault="00551720" w:rsidP="00E56C98">
      <w:pPr>
        <w:pStyle w:val="NormalWeb"/>
        <w:spacing w:before="0" w:beforeAutospacing="0" w:after="0" w:afterAutospacing="0" w:line="360" w:lineRule="auto"/>
        <w:ind w:left="567"/>
        <w:jc w:val="both"/>
        <w:rPr>
          <w:color w:val="060606"/>
          <w:highlight w:val="yellow"/>
        </w:rPr>
      </w:pPr>
      <w:r w:rsidRPr="00F46E86">
        <w:rPr>
          <w:color w:val="060606"/>
          <w:highlight w:val="yellow"/>
        </w:rPr>
        <w:t xml:space="preserve">f) </w:t>
      </w:r>
      <w:r w:rsidR="00156CDE" w:rsidRPr="00F46E86">
        <w:rPr>
          <w:color w:val="060606"/>
          <w:highlight w:val="yellow"/>
        </w:rPr>
        <w:t>İ</w:t>
      </w:r>
      <w:r w:rsidR="00837D9B" w:rsidRPr="00F46E86">
        <w:rPr>
          <w:color w:val="060606"/>
          <w:highlight w:val="yellow"/>
        </w:rPr>
        <w:t xml:space="preserve">lin </w:t>
      </w:r>
      <w:r w:rsidR="003046C2" w:rsidRPr="00F46E86">
        <w:rPr>
          <w:color w:val="060606"/>
          <w:highlight w:val="yellow"/>
        </w:rPr>
        <w:t>öncelikleri</w:t>
      </w:r>
      <w:r w:rsidR="00837D9B" w:rsidRPr="00F46E86">
        <w:rPr>
          <w:color w:val="060606"/>
          <w:highlight w:val="yellow"/>
        </w:rPr>
        <w:t xml:space="preserve"> </w:t>
      </w:r>
      <w:r w:rsidR="0092281C" w:rsidRPr="00F46E86">
        <w:rPr>
          <w:color w:val="060606"/>
          <w:highlight w:val="yellow"/>
        </w:rPr>
        <w:t xml:space="preserve"> </w:t>
      </w:r>
      <w:r w:rsidR="00AD298F" w:rsidRPr="00F46E86">
        <w:rPr>
          <w:color w:val="060606"/>
          <w:highlight w:val="yellow"/>
        </w:rPr>
        <w:t>(</w:t>
      </w:r>
      <w:r w:rsidR="0092281C" w:rsidRPr="00F46E86">
        <w:rPr>
          <w:color w:val="060606"/>
          <w:highlight w:val="yellow"/>
        </w:rPr>
        <w:t>15</w:t>
      </w:r>
      <w:r w:rsidR="00AD298F" w:rsidRPr="00F46E86">
        <w:rPr>
          <w:color w:val="060606"/>
          <w:highlight w:val="yellow"/>
        </w:rPr>
        <w:t xml:space="preserve"> puan)</w:t>
      </w:r>
    </w:p>
    <w:p w:rsidR="007352C6" w:rsidRPr="003F59BC" w:rsidRDefault="00B813A2" w:rsidP="00DA7B3B">
      <w:pPr>
        <w:pStyle w:val="NormalWeb"/>
        <w:spacing w:before="0" w:beforeAutospacing="0" w:after="0" w:afterAutospacing="0" w:line="360" w:lineRule="auto"/>
        <w:jc w:val="both"/>
        <w:rPr>
          <w:color w:val="060606"/>
        </w:rPr>
      </w:pPr>
      <w:proofErr w:type="gramStart"/>
      <w:r w:rsidRPr="00F46E86">
        <w:rPr>
          <w:color w:val="060606"/>
          <w:highlight w:val="yellow"/>
        </w:rPr>
        <w:t>göz</w:t>
      </w:r>
      <w:proofErr w:type="gramEnd"/>
      <w:r w:rsidRPr="00F46E86">
        <w:rPr>
          <w:color w:val="060606"/>
          <w:highlight w:val="yellow"/>
        </w:rPr>
        <w:t xml:space="preserve"> önünde</w:t>
      </w:r>
      <w:r w:rsidR="00837D9B" w:rsidRPr="00F46E86">
        <w:rPr>
          <w:color w:val="060606"/>
          <w:highlight w:val="yellow"/>
        </w:rPr>
        <w:t xml:space="preserve"> bulund</w:t>
      </w:r>
      <w:r w:rsidR="00837D9B" w:rsidRPr="00F46E86">
        <w:rPr>
          <w:highlight w:val="yellow"/>
        </w:rPr>
        <w:t>urul</w:t>
      </w:r>
      <w:r w:rsidR="00D06030" w:rsidRPr="00F46E86">
        <w:rPr>
          <w:highlight w:val="yellow"/>
        </w:rPr>
        <w:t>ur</w:t>
      </w:r>
      <w:r w:rsidR="00837D9B" w:rsidRPr="00F46E86">
        <w:rPr>
          <w:color w:val="060606"/>
          <w:highlight w:val="yellow"/>
        </w:rPr>
        <w:t>.</w:t>
      </w:r>
      <w:r w:rsidR="00837D9B" w:rsidRPr="003F59BC">
        <w:rPr>
          <w:color w:val="060606"/>
        </w:rPr>
        <w:t xml:space="preserve"> </w:t>
      </w:r>
    </w:p>
    <w:p w:rsidR="00FA3DE0" w:rsidRPr="003F59BC" w:rsidRDefault="00FA3DE0" w:rsidP="00EE0D93">
      <w:pPr>
        <w:pStyle w:val="NormalWeb"/>
        <w:spacing w:before="0" w:beforeAutospacing="0" w:after="0" w:afterAutospacing="0" w:line="360" w:lineRule="auto"/>
        <w:ind w:firstLine="567"/>
        <w:jc w:val="both"/>
        <w:rPr>
          <w:color w:val="060606"/>
        </w:rPr>
      </w:pPr>
      <w:r w:rsidRPr="003F59BC">
        <w:rPr>
          <w:color w:val="060606"/>
        </w:rPr>
        <w:t>(</w:t>
      </w:r>
      <w:r w:rsidR="00210EC9" w:rsidRPr="003F59BC">
        <w:rPr>
          <w:color w:val="060606"/>
        </w:rPr>
        <w:t>2</w:t>
      </w:r>
      <w:r w:rsidRPr="003F59BC">
        <w:rPr>
          <w:color w:val="060606"/>
        </w:rPr>
        <w:t>) Kamu</w:t>
      </w:r>
      <w:r w:rsidR="00303C4D" w:rsidRPr="003F59BC">
        <w:rPr>
          <w:color w:val="060606"/>
        </w:rPr>
        <w:t xml:space="preserve"> kurum ve</w:t>
      </w:r>
      <w:r w:rsidRPr="003F59BC">
        <w:rPr>
          <w:color w:val="060606"/>
        </w:rPr>
        <w:t xml:space="preserve"> kuruluşları</w:t>
      </w:r>
      <w:r w:rsidR="00527F65" w:rsidRPr="003F59BC">
        <w:rPr>
          <w:color w:val="060606"/>
        </w:rPr>
        <w:t>nın</w:t>
      </w:r>
      <w:r w:rsidRPr="003F59BC">
        <w:rPr>
          <w:color w:val="060606"/>
        </w:rPr>
        <w:t xml:space="preserve"> il </w:t>
      </w:r>
      <w:r w:rsidR="00527F65" w:rsidRPr="003F59BC">
        <w:rPr>
          <w:color w:val="060606"/>
        </w:rPr>
        <w:t xml:space="preserve">müdürlükleri en fazla 10, </w:t>
      </w:r>
      <w:r w:rsidRPr="003F59BC">
        <w:rPr>
          <w:color w:val="060606"/>
        </w:rPr>
        <w:t>ilçe</w:t>
      </w:r>
      <w:r w:rsidR="00527F65" w:rsidRPr="003F59BC">
        <w:rPr>
          <w:color w:val="060606"/>
        </w:rPr>
        <w:t xml:space="preserve"> müdürlükleri ise en fazla 3 proje teklifinde bulunabilir.</w:t>
      </w:r>
      <w:r w:rsidRPr="003F59BC">
        <w:rPr>
          <w:color w:val="060606"/>
        </w:rPr>
        <w:t xml:space="preserve"> </w:t>
      </w:r>
    </w:p>
    <w:p w:rsidR="00837D9B" w:rsidRPr="003F59BC" w:rsidRDefault="00837D9B" w:rsidP="00EE0D93">
      <w:pPr>
        <w:pStyle w:val="NormalWeb"/>
        <w:spacing w:before="0" w:beforeAutospacing="0" w:after="0" w:afterAutospacing="0" w:line="360" w:lineRule="auto"/>
        <w:ind w:firstLine="567"/>
        <w:jc w:val="both"/>
        <w:rPr>
          <w:color w:val="060606"/>
        </w:rPr>
      </w:pPr>
      <w:r w:rsidRPr="003F59BC">
        <w:rPr>
          <w:color w:val="060606"/>
        </w:rPr>
        <w:t>(</w:t>
      </w:r>
      <w:r w:rsidR="00210EC9" w:rsidRPr="003F59BC">
        <w:rPr>
          <w:color w:val="060606"/>
        </w:rPr>
        <w:t>3</w:t>
      </w:r>
      <w:r w:rsidRPr="003F59BC">
        <w:rPr>
          <w:color w:val="060606"/>
        </w:rPr>
        <w:t xml:space="preserve">) </w:t>
      </w:r>
      <w:r w:rsidR="001F7BE0" w:rsidRPr="003F59BC">
        <w:rPr>
          <w:color w:val="060606"/>
        </w:rPr>
        <w:t>Bakanlık</w:t>
      </w:r>
      <w:r w:rsidRPr="003F59BC">
        <w:rPr>
          <w:color w:val="060606"/>
        </w:rPr>
        <w:t xml:space="preserve"> </w:t>
      </w:r>
      <w:r w:rsidR="00B8098F" w:rsidRPr="003F59BC">
        <w:rPr>
          <w:color w:val="060606"/>
        </w:rPr>
        <w:t>p</w:t>
      </w:r>
      <w:r w:rsidRPr="003F59BC">
        <w:rPr>
          <w:color w:val="060606"/>
        </w:rPr>
        <w:t>roje teklif çağrısı</w:t>
      </w:r>
      <w:r w:rsidR="00B8098F" w:rsidRPr="003F59BC">
        <w:rPr>
          <w:color w:val="060606"/>
        </w:rPr>
        <w:t>nı</w:t>
      </w:r>
      <w:r w:rsidRPr="003F59BC">
        <w:rPr>
          <w:color w:val="060606"/>
        </w:rPr>
        <w:t xml:space="preserve"> Valiliklere yazı ile bildirir ve </w:t>
      </w:r>
      <w:r w:rsidR="001F7BE0" w:rsidRPr="003F59BC">
        <w:rPr>
          <w:color w:val="060606"/>
        </w:rPr>
        <w:t xml:space="preserve">Bakanlık </w:t>
      </w:r>
      <w:r w:rsidRPr="003F59BC">
        <w:rPr>
          <w:color w:val="060606"/>
        </w:rPr>
        <w:t>internet sitesinde</w:t>
      </w:r>
      <w:r w:rsidR="00D92EC9" w:rsidRPr="003F59BC">
        <w:rPr>
          <w:color w:val="060606"/>
        </w:rPr>
        <w:t>n</w:t>
      </w:r>
      <w:r w:rsidRPr="003F59BC">
        <w:rPr>
          <w:color w:val="060606"/>
        </w:rPr>
        <w:t xml:space="preserve"> kamuoyuna duyurur.   </w:t>
      </w:r>
    </w:p>
    <w:p w:rsidR="006350A9" w:rsidRPr="003F59BC" w:rsidRDefault="005676B1" w:rsidP="00EE0D93">
      <w:pPr>
        <w:pStyle w:val="NormalWeb"/>
        <w:spacing w:before="0" w:beforeAutospacing="0" w:after="0" w:afterAutospacing="0" w:line="360" w:lineRule="auto"/>
        <w:ind w:firstLine="567"/>
        <w:jc w:val="both"/>
        <w:rPr>
          <w:color w:val="060606"/>
        </w:rPr>
      </w:pPr>
      <w:r w:rsidRPr="003F59BC">
        <w:rPr>
          <w:color w:val="060606"/>
        </w:rPr>
        <w:t>(</w:t>
      </w:r>
      <w:r w:rsidR="00210EC9" w:rsidRPr="003F59BC">
        <w:rPr>
          <w:color w:val="060606"/>
        </w:rPr>
        <w:t>4</w:t>
      </w:r>
      <w:r w:rsidR="00D06030" w:rsidRPr="003F59BC">
        <w:rPr>
          <w:color w:val="060606"/>
        </w:rPr>
        <w:t xml:space="preserve">) </w:t>
      </w:r>
      <w:r w:rsidR="003046C2" w:rsidRPr="003F59BC">
        <w:rPr>
          <w:color w:val="060606"/>
        </w:rPr>
        <w:t xml:space="preserve"> </w:t>
      </w:r>
      <w:r w:rsidR="00D06030" w:rsidRPr="003F59BC">
        <w:rPr>
          <w:color w:val="060606"/>
        </w:rPr>
        <w:t>P</w:t>
      </w:r>
      <w:r w:rsidR="00837D9B" w:rsidRPr="003F59BC">
        <w:rPr>
          <w:color w:val="060606"/>
        </w:rPr>
        <w:t xml:space="preserve">roje teklifleri </w:t>
      </w:r>
      <w:r w:rsidR="00D06030" w:rsidRPr="003F59BC">
        <w:rPr>
          <w:color w:val="060606"/>
        </w:rPr>
        <w:t xml:space="preserve">kuruluşlarca </w:t>
      </w:r>
      <w:r w:rsidR="003046C2" w:rsidRPr="003F59BC">
        <w:rPr>
          <w:color w:val="060606"/>
        </w:rPr>
        <w:t>SODES-</w:t>
      </w:r>
      <w:r w:rsidR="000D193C" w:rsidRPr="003F59BC">
        <w:rPr>
          <w:color w:val="060606"/>
        </w:rPr>
        <w:t>B</w:t>
      </w:r>
      <w:r w:rsidR="003046C2" w:rsidRPr="003F59BC">
        <w:rPr>
          <w:color w:val="060606"/>
        </w:rPr>
        <w:t>İS</w:t>
      </w:r>
      <w:r w:rsidR="000D193C" w:rsidRPr="003F59BC">
        <w:rPr>
          <w:color w:val="060606"/>
        </w:rPr>
        <w:t xml:space="preserve"> aracılığıyla</w:t>
      </w:r>
      <w:r w:rsidR="00CC0E17" w:rsidRPr="003F59BC">
        <w:rPr>
          <w:color w:val="060606"/>
        </w:rPr>
        <w:t xml:space="preserve"> </w:t>
      </w:r>
      <w:r w:rsidR="00B8098F" w:rsidRPr="003F59BC">
        <w:rPr>
          <w:color w:val="060606"/>
        </w:rPr>
        <w:t>V</w:t>
      </w:r>
      <w:r w:rsidR="00837D9B" w:rsidRPr="003F59BC">
        <w:rPr>
          <w:color w:val="060606"/>
        </w:rPr>
        <w:t xml:space="preserve">aliliklere sunulur. </w:t>
      </w:r>
    </w:p>
    <w:p w:rsidR="00837D9B" w:rsidRPr="003F59BC" w:rsidRDefault="00A2122D" w:rsidP="00EE0D93">
      <w:pPr>
        <w:pStyle w:val="NormalWeb"/>
        <w:spacing w:before="0" w:beforeAutospacing="0" w:after="0" w:afterAutospacing="0" w:line="360" w:lineRule="auto"/>
        <w:ind w:firstLine="567"/>
        <w:jc w:val="both"/>
        <w:rPr>
          <w:color w:val="060606"/>
        </w:rPr>
      </w:pPr>
      <w:r w:rsidRPr="003F59BC">
        <w:rPr>
          <w:color w:val="060606"/>
        </w:rPr>
        <w:t>(</w:t>
      </w:r>
      <w:r w:rsidR="00210EC9" w:rsidRPr="003F59BC">
        <w:rPr>
          <w:color w:val="060606"/>
        </w:rPr>
        <w:t>5</w:t>
      </w:r>
      <w:r w:rsidR="00837D9B" w:rsidRPr="003F59BC">
        <w:rPr>
          <w:color w:val="060606"/>
        </w:rPr>
        <w:t xml:space="preserve">) </w:t>
      </w:r>
      <w:r w:rsidR="00E82B94" w:rsidRPr="003F59BC">
        <w:rPr>
          <w:color w:val="060606"/>
        </w:rPr>
        <w:t xml:space="preserve">Valilik </w:t>
      </w:r>
      <w:r w:rsidR="00210EC9" w:rsidRPr="003F59BC">
        <w:rPr>
          <w:color w:val="060606"/>
        </w:rPr>
        <w:t>D</w:t>
      </w:r>
      <w:r w:rsidR="00E82B94" w:rsidRPr="003F59BC">
        <w:rPr>
          <w:color w:val="060606"/>
        </w:rPr>
        <w:t xml:space="preserve">eğerlendirme </w:t>
      </w:r>
      <w:r w:rsidR="00210EC9" w:rsidRPr="003F59BC">
        <w:rPr>
          <w:color w:val="060606"/>
        </w:rPr>
        <w:t>K</w:t>
      </w:r>
      <w:r w:rsidR="00E53579" w:rsidRPr="003F59BC">
        <w:rPr>
          <w:color w:val="060606"/>
        </w:rPr>
        <w:t>omisyonu</w:t>
      </w:r>
      <w:r w:rsidR="003C2F48" w:rsidRPr="003F59BC">
        <w:rPr>
          <w:color w:val="060606"/>
        </w:rPr>
        <w:t xml:space="preserve"> üyelerince</w:t>
      </w:r>
      <w:r w:rsidR="00E82B94" w:rsidRPr="003F59BC">
        <w:rPr>
          <w:color w:val="060606"/>
        </w:rPr>
        <w:t xml:space="preserve"> birinci fıkrada yer alan ilkeler çerçevesinde </w:t>
      </w:r>
      <w:r w:rsidR="003C2F48" w:rsidRPr="003F59BC">
        <w:rPr>
          <w:color w:val="060606"/>
        </w:rPr>
        <w:t xml:space="preserve">100 puan üzerinden </w:t>
      </w:r>
      <w:r w:rsidR="00E82B94" w:rsidRPr="003F59BC">
        <w:rPr>
          <w:color w:val="060606"/>
        </w:rPr>
        <w:t>değerlendiri</w:t>
      </w:r>
      <w:r w:rsidR="003C2F48" w:rsidRPr="003F59BC">
        <w:rPr>
          <w:color w:val="060606"/>
        </w:rPr>
        <w:t>len projelerin</w:t>
      </w:r>
      <w:r w:rsidR="00E82B94" w:rsidRPr="003F59BC">
        <w:rPr>
          <w:color w:val="060606"/>
        </w:rPr>
        <w:t xml:space="preserve"> </w:t>
      </w:r>
      <w:r w:rsidR="003C2F48" w:rsidRPr="003F59BC">
        <w:rPr>
          <w:color w:val="060606"/>
        </w:rPr>
        <w:t xml:space="preserve">ortalama puanları esas alınarak </w:t>
      </w:r>
      <w:r w:rsidR="000D01FE" w:rsidRPr="003F59BC">
        <w:rPr>
          <w:color w:val="060606"/>
        </w:rPr>
        <w:t xml:space="preserve">puan sırasıyla </w:t>
      </w:r>
      <w:r w:rsidR="00B61A66" w:rsidRPr="003F59BC">
        <w:rPr>
          <w:color w:val="060606"/>
        </w:rPr>
        <w:t>tutanak altına al</w:t>
      </w:r>
      <w:r w:rsidR="003C2F48" w:rsidRPr="003F59BC">
        <w:rPr>
          <w:color w:val="060606"/>
        </w:rPr>
        <w:t>ınan</w:t>
      </w:r>
      <w:r w:rsidR="00E82B94" w:rsidRPr="003F59BC">
        <w:rPr>
          <w:color w:val="060606"/>
        </w:rPr>
        <w:t xml:space="preserve"> </w:t>
      </w:r>
      <w:r w:rsidR="003C2F48" w:rsidRPr="003F59BC">
        <w:rPr>
          <w:color w:val="060606"/>
        </w:rPr>
        <w:t xml:space="preserve">proje teklifleri </w:t>
      </w:r>
      <w:r w:rsidR="001400F4" w:rsidRPr="003F59BC">
        <w:rPr>
          <w:color w:val="060606"/>
        </w:rPr>
        <w:t xml:space="preserve">hem </w:t>
      </w:r>
      <w:r w:rsidR="003046C2" w:rsidRPr="003F59BC">
        <w:rPr>
          <w:color w:val="060606"/>
        </w:rPr>
        <w:t xml:space="preserve">SODES-BİS </w:t>
      </w:r>
      <w:r w:rsidR="001400F4" w:rsidRPr="003F59BC">
        <w:rPr>
          <w:color w:val="060606"/>
        </w:rPr>
        <w:t xml:space="preserve">hem resmi </w:t>
      </w:r>
      <w:r w:rsidR="00D5672B" w:rsidRPr="003F59BC">
        <w:rPr>
          <w:color w:val="060606"/>
        </w:rPr>
        <w:t>yazıy</w:t>
      </w:r>
      <w:r w:rsidR="001400F4" w:rsidRPr="003F59BC">
        <w:rPr>
          <w:color w:val="060606"/>
        </w:rPr>
        <w:t>l</w:t>
      </w:r>
      <w:r w:rsidR="00D5672B" w:rsidRPr="003F59BC">
        <w:rPr>
          <w:color w:val="060606"/>
        </w:rPr>
        <w:t xml:space="preserve">a </w:t>
      </w:r>
      <w:r w:rsidR="001F7BE0" w:rsidRPr="003F59BC">
        <w:rPr>
          <w:color w:val="060606"/>
        </w:rPr>
        <w:t xml:space="preserve">Bakanlığa </w:t>
      </w:r>
      <w:r w:rsidR="001C73B4" w:rsidRPr="003F59BC">
        <w:rPr>
          <w:color w:val="060606"/>
        </w:rPr>
        <w:t>bildiri</w:t>
      </w:r>
      <w:r w:rsidR="003C2F48" w:rsidRPr="003F59BC">
        <w:rPr>
          <w:color w:val="060606"/>
        </w:rPr>
        <w:t>li</w:t>
      </w:r>
      <w:r w:rsidR="00837D9B" w:rsidRPr="003F59BC">
        <w:rPr>
          <w:color w:val="060606"/>
        </w:rPr>
        <w:t>r.</w:t>
      </w:r>
      <w:r w:rsidR="001400F4" w:rsidRPr="003F59BC">
        <w:rPr>
          <w:color w:val="060606"/>
        </w:rPr>
        <w:t xml:space="preserve"> Gönderilen proje tekliflerinin elektronik ve yazılı nüshaları arasında fark olması halinde ilgili teklifler değerlendirmeye alınmaz. </w:t>
      </w:r>
    </w:p>
    <w:p w:rsidR="00997A45" w:rsidRPr="003F59BC" w:rsidRDefault="00A2122D" w:rsidP="00EE0D93">
      <w:pPr>
        <w:pStyle w:val="NormalWeb"/>
        <w:spacing w:before="0" w:beforeAutospacing="0" w:after="0" w:afterAutospacing="0" w:line="360" w:lineRule="auto"/>
        <w:ind w:firstLine="567"/>
        <w:jc w:val="both"/>
        <w:rPr>
          <w:color w:val="060606"/>
        </w:rPr>
      </w:pPr>
      <w:r w:rsidRPr="003F59BC">
        <w:rPr>
          <w:color w:val="060606"/>
        </w:rPr>
        <w:t>(</w:t>
      </w:r>
      <w:r w:rsidR="00BE619A" w:rsidRPr="003F59BC">
        <w:rPr>
          <w:color w:val="060606"/>
        </w:rPr>
        <w:t>6</w:t>
      </w:r>
      <w:r w:rsidR="00837D9B" w:rsidRPr="003F59BC">
        <w:rPr>
          <w:color w:val="060606"/>
        </w:rPr>
        <w:t xml:space="preserve">) </w:t>
      </w:r>
      <w:r w:rsidR="00D5672B" w:rsidRPr="003F59BC">
        <w:rPr>
          <w:color w:val="060606"/>
        </w:rPr>
        <w:t xml:space="preserve">Valiliklerden </w:t>
      </w:r>
      <w:r w:rsidR="001F7BE0" w:rsidRPr="003F59BC">
        <w:rPr>
          <w:color w:val="060606"/>
        </w:rPr>
        <w:t xml:space="preserve">Bakanlığa </w:t>
      </w:r>
      <w:r w:rsidR="00D5672B" w:rsidRPr="003F59BC">
        <w:rPr>
          <w:color w:val="060606"/>
        </w:rPr>
        <w:t xml:space="preserve">bildirilen </w:t>
      </w:r>
      <w:r w:rsidR="00837D9B" w:rsidRPr="003F59BC">
        <w:rPr>
          <w:color w:val="060606"/>
        </w:rPr>
        <w:t>proje</w:t>
      </w:r>
      <w:r w:rsidR="00D5672B" w:rsidRPr="003F59BC">
        <w:rPr>
          <w:color w:val="060606"/>
        </w:rPr>
        <w:t xml:space="preserve"> teklif</w:t>
      </w:r>
      <w:r w:rsidR="00837D9B" w:rsidRPr="003F59BC">
        <w:rPr>
          <w:color w:val="060606"/>
        </w:rPr>
        <w:t>ler</w:t>
      </w:r>
      <w:r w:rsidR="00D5672B" w:rsidRPr="003F59BC">
        <w:rPr>
          <w:color w:val="060606"/>
        </w:rPr>
        <w:t>i,</w:t>
      </w:r>
      <w:r w:rsidR="00837D9B" w:rsidRPr="003F59BC">
        <w:rPr>
          <w:color w:val="060606"/>
        </w:rPr>
        <w:t xml:space="preserve"> değerlendir</w:t>
      </w:r>
      <w:r w:rsidR="00B86F55" w:rsidRPr="003F59BC">
        <w:rPr>
          <w:color w:val="060606"/>
        </w:rPr>
        <w:t xml:space="preserve">ildikten </w:t>
      </w:r>
      <w:r w:rsidR="00837D9B" w:rsidRPr="003F59BC">
        <w:rPr>
          <w:color w:val="060606"/>
        </w:rPr>
        <w:t xml:space="preserve">sonra </w:t>
      </w:r>
      <w:r w:rsidR="00B86F55" w:rsidRPr="003F59BC">
        <w:rPr>
          <w:color w:val="060606"/>
        </w:rPr>
        <w:t xml:space="preserve">desteklenecek projeler ve </w:t>
      </w:r>
      <w:r w:rsidR="006370A4" w:rsidRPr="003F59BC">
        <w:rPr>
          <w:color w:val="060606"/>
        </w:rPr>
        <w:t xml:space="preserve">kaynak </w:t>
      </w:r>
      <w:r w:rsidR="00B86F55" w:rsidRPr="003F59BC">
        <w:rPr>
          <w:color w:val="060606"/>
        </w:rPr>
        <w:t>miktarları tespit edil</w:t>
      </w:r>
      <w:r w:rsidR="00AC1A2A" w:rsidRPr="003F59BC">
        <w:rPr>
          <w:color w:val="060606"/>
        </w:rPr>
        <w:t>ir</w:t>
      </w:r>
      <w:r w:rsidR="007808B2" w:rsidRPr="003F59BC">
        <w:rPr>
          <w:color w:val="060606"/>
        </w:rPr>
        <w:t>.</w:t>
      </w:r>
      <w:r w:rsidR="008A47B3" w:rsidRPr="003F59BC">
        <w:rPr>
          <w:color w:val="060606"/>
        </w:rPr>
        <w:t xml:space="preserve"> </w:t>
      </w:r>
      <w:r w:rsidR="00B55F33" w:rsidRPr="003F59BC">
        <w:rPr>
          <w:color w:val="060606"/>
        </w:rPr>
        <w:t>Desteklenecek projeler</w:t>
      </w:r>
      <w:r w:rsidR="00780EF9" w:rsidRPr="003F59BC">
        <w:rPr>
          <w:color w:val="060606"/>
        </w:rPr>
        <w:t xml:space="preserve"> asil ve yedek olmak üzere</w:t>
      </w:r>
      <w:r w:rsidR="00B55F33" w:rsidRPr="003F59BC">
        <w:rPr>
          <w:color w:val="060606"/>
        </w:rPr>
        <w:t xml:space="preserve"> </w:t>
      </w:r>
      <w:r w:rsidR="001F7BE0" w:rsidRPr="003F59BC">
        <w:rPr>
          <w:color w:val="060606"/>
        </w:rPr>
        <w:t xml:space="preserve">Bakanlık </w:t>
      </w:r>
      <w:r w:rsidR="00AC1A2A" w:rsidRPr="003F59BC">
        <w:rPr>
          <w:color w:val="060606"/>
        </w:rPr>
        <w:t xml:space="preserve">tarafından </w:t>
      </w:r>
      <w:r w:rsidR="00CC2AA2" w:rsidRPr="003F59BC">
        <w:rPr>
          <w:color w:val="060606"/>
        </w:rPr>
        <w:t xml:space="preserve">hem SODES-BİS hem resmi yazıyla </w:t>
      </w:r>
      <w:r w:rsidR="00B55F33" w:rsidRPr="003F59BC">
        <w:rPr>
          <w:color w:val="060606"/>
        </w:rPr>
        <w:t>V</w:t>
      </w:r>
      <w:r w:rsidR="00AC1A2A" w:rsidRPr="003F59BC">
        <w:rPr>
          <w:color w:val="060606"/>
        </w:rPr>
        <w:t xml:space="preserve">aliliğe bildirilir ve </w:t>
      </w:r>
      <w:r w:rsidR="001F7BE0" w:rsidRPr="003F59BC">
        <w:rPr>
          <w:color w:val="060606"/>
        </w:rPr>
        <w:t xml:space="preserve">Bakanlık </w:t>
      </w:r>
      <w:r w:rsidR="00AC1A2A" w:rsidRPr="003F59BC">
        <w:rPr>
          <w:color w:val="060606"/>
        </w:rPr>
        <w:t>internet sitesinde</w:t>
      </w:r>
      <w:r w:rsidR="00D92EC9" w:rsidRPr="003F59BC">
        <w:rPr>
          <w:color w:val="060606"/>
        </w:rPr>
        <w:t>n</w:t>
      </w:r>
      <w:r w:rsidR="00AC1A2A" w:rsidRPr="003F59BC">
        <w:rPr>
          <w:color w:val="060606"/>
        </w:rPr>
        <w:t xml:space="preserve"> kamuoyuna duyurulur.</w:t>
      </w:r>
    </w:p>
    <w:p w:rsidR="00C967D5" w:rsidRPr="003F59BC" w:rsidRDefault="00C967D5" w:rsidP="00EE0D93">
      <w:pPr>
        <w:pStyle w:val="NormalWeb"/>
        <w:spacing w:before="0" w:beforeAutospacing="0" w:after="0" w:afterAutospacing="0" w:line="360" w:lineRule="auto"/>
        <w:ind w:firstLine="567"/>
        <w:jc w:val="both"/>
        <w:rPr>
          <w:color w:val="060606"/>
        </w:rPr>
      </w:pPr>
      <w:r w:rsidRPr="003F59BC">
        <w:rPr>
          <w:color w:val="060606"/>
        </w:rPr>
        <w:t>(</w:t>
      </w:r>
      <w:r w:rsidR="001A1695" w:rsidRPr="003F59BC">
        <w:rPr>
          <w:color w:val="060606"/>
        </w:rPr>
        <w:t>7</w:t>
      </w:r>
      <w:r w:rsidRPr="003F59BC">
        <w:rPr>
          <w:color w:val="060606"/>
        </w:rPr>
        <w:t xml:space="preserve">) Projeler kapsamında üniversitelere ait alanlarda herhangi bir tadilat, kiralama ve tefrişat işlemi gerçekleştirilemez. </w:t>
      </w:r>
    </w:p>
    <w:p w:rsidR="00806F38" w:rsidRDefault="003941A0" w:rsidP="00EE0D93">
      <w:pPr>
        <w:pStyle w:val="NormalWeb"/>
        <w:spacing w:before="0" w:beforeAutospacing="0" w:after="0" w:afterAutospacing="0" w:line="360" w:lineRule="auto"/>
        <w:ind w:firstLine="567"/>
        <w:jc w:val="both"/>
        <w:rPr>
          <w:color w:val="060606"/>
        </w:rPr>
      </w:pPr>
      <w:r w:rsidRPr="003F59BC">
        <w:rPr>
          <w:color w:val="060606"/>
        </w:rPr>
        <w:t>(</w:t>
      </w:r>
      <w:r w:rsidR="001A1695" w:rsidRPr="003F59BC">
        <w:rPr>
          <w:color w:val="060606"/>
        </w:rPr>
        <w:t>8</w:t>
      </w:r>
      <w:r w:rsidRPr="003F59BC">
        <w:rPr>
          <w:color w:val="060606"/>
        </w:rPr>
        <w:t xml:space="preserve">) </w:t>
      </w:r>
      <w:r w:rsidR="003F59BC" w:rsidRPr="003F59BC">
        <w:rPr>
          <w:color w:val="060606"/>
        </w:rPr>
        <w:t xml:space="preserve">Açık hava spor alanı, semt sahası, halı saha, yürüyüş parkuru ve </w:t>
      </w:r>
      <w:proofErr w:type="spellStart"/>
      <w:r w:rsidR="003F59BC" w:rsidRPr="003F59BC">
        <w:rPr>
          <w:color w:val="060606"/>
        </w:rPr>
        <w:t>fitness</w:t>
      </w:r>
      <w:proofErr w:type="spellEnd"/>
      <w:r w:rsidR="003F59BC" w:rsidRPr="003F59BC">
        <w:rPr>
          <w:color w:val="060606"/>
        </w:rPr>
        <w:t xml:space="preserve"> odası içeren projeler faaliyet odaklı olması ve ile tahsis edilecek toplam kaynak tutarının yüzde </w:t>
      </w:r>
      <w:r w:rsidR="00B428A6">
        <w:rPr>
          <w:color w:val="060606"/>
        </w:rPr>
        <w:t>20</w:t>
      </w:r>
      <w:r w:rsidR="003F59BC" w:rsidRPr="003F59BC">
        <w:rPr>
          <w:color w:val="060606"/>
        </w:rPr>
        <w:t>’</w:t>
      </w:r>
      <w:r w:rsidR="00B428A6">
        <w:rPr>
          <w:color w:val="060606"/>
        </w:rPr>
        <w:t>s</w:t>
      </w:r>
      <w:r w:rsidR="003F59BC" w:rsidRPr="003F59BC">
        <w:rPr>
          <w:color w:val="060606"/>
        </w:rPr>
        <w:t>ini</w:t>
      </w:r>
      <w:r w:rsidR="00806F38">
        <w:rPr>
          <w:color w:val="060606"/>
        </w:rPr>
        <w:t xml:space="preserve">, güdümlü projelerde ise yüzde 50’sini </w:t>
      </w:r>
      <w:r w:rsidR="003F59BC" w:rsidRPr="003F59BC">
        <w:rPr>
          <w:color w:val="060606"/>
        </w:rPr>
        <w:t>geçmemesi kaydıyla desteklenebilir.</w:t>
      </w:r>
      <w:r w:rsidR="004963CC">
        <w:rPr>
          <w:color w:val="060606"/>
        </w:rPr>
        <w:t xml:space="preserve"> </w:t>
      </w:r>
    </w:p>
    <w:p w:rsidR="009A188C" w:rsidRPr="009A188C" w:rsidRDefault="003941A0" w:rsidP="009A188C">
      <w:pPr>
        <w:pStyle w:val="NormalWeb"/>
        <w:spacing w:before="0" w:beforeAutospacing="0" w:after="0" w:afterAutospacing="0" w:line="360" w:lineRule="auto"/>
        <w:ind w:firstLine="567"/>
        <w:jc w:val="both"/>
      </w:pPr>
      <w:r w:rsidRPr="003F59BC">
        <w:lastRenderedPageBreak/>
        <w:t>(</w:t>
      </w:r>
      <w:r w:rsidR="001A1695" w:rsidRPr="003F59BC">
        <w:t>9</w:t>
      </w:r>
      <w:r w:rsidRPr="003F59BC">
        <w:t xml:space="preserve">) </w:t>
      </w:r>
      <w:r w:rsidR="0049365C" w:rsidRPr="003F59BC">
        <w:rPr>
          <w:color w:val="060606"/>
        </w:rPr>
        <w:t>SODES Programı, illerin altyapı ihtiyaçlarını gidermekten ziyade mevcut altyapıyı sanatsal, sportif, kültürel, eğitim ve istihdam benzeri faaliyetlerle harekete geçirecek biçimde uygulan</w:t>
      </w:r>
      <w:r w:rsidR="003B26D7" w:rsidRPr="003F59BC">
        <w:rPr>
          <w:color w:val="060606"/>
        </w:rPr>
        <w:t>ır</w:t>
      </w:r>
      <w:r w:rsidR="0049365C" w:rsidRPr="003F59BC">
        <w:rPr>
          <w:color w:val="060606"/>
        </w:rPr>
        <w:t xml:space="preserve">. Bu açıdan </w:t>
      </w:r>
      <w:r w:rsidR="0049365C" w:rsidRPr="003F59BC">
        <w:t>çocuk parkı yapımı, tiyatro/sinema/konferans salonu oluşturulması gibi projeler müstakil bir proje olarak teklif edilemez. Ancak faaliyet içeren ve geniş kapsamlı projelerin bir bileşeni olarak bütçelendirilebilirler. Söz konusu projelerde tadilat ve tefrişat giderleri toplam proje bütçesinin yüzde 30’unu</w:t>
      </w:r>
      <w:r w:rsidR="00384AB7">
        <w:t>,</w:t>
      </w:r>
      <w:r w:rsidR="0049365C" w:rsidRPr="003F59BC">
        <w:t xml:space="preserve"> </w:t>
      </w:r>
      <w:r w:rsidR="00384AB7" w:rsidRPr="009A188C">
        <w:t xml:space="preserve">güdümlü projelerde </w:t>
      </w:r>
      <w:r w:rsidR="00384AB7">
        <w:t xml:space="preserve">ise yüzde 50’sini </w:t>
      </w:r>
      <w:r w:rsidR="0049365C" w:rsidRPr="003F59BC">
        <w:t>geçemez.</w:t>
      </w:r>
      <w:r w:rsidR="009A188C">
        <w:t xml:space="preserve"> </w:t>
      </w:r>
    </w:p>
    <w:p w:rsidR="00997A45" w:rsidRPr="003F59BC" w:rsidRDefault="001420DE" w:rsidP="001420DE">
      <w:pPr>
        <w:pStyle w:val="NormalWeb"/>
        <w:tabs>
          <w:tab w:val="left" w:pos="1290"/>
        </w:tabs>
        <w:spacing w:before="0" w:beforeAutospacing="0" w:after="0" w:afterAutospacing="0" w:line="360" w:lineRule="auto"/>
        <w:ind w:firstLine="540"/>
        <w:jc w:val="both"/>
        <w:rPr>
          <w:color w:val="060606"/>
        </w:rPr>
      </w:pPr>
      <w:r>
        <w:rPr>
          <w:color w:val="060606"/>
        </w:rPr>
        <w:tab/>
      </w:r>
    </w:p>
    <w:p w:rsidR="00837D9B" w:rsidRPr="003F59BC" w:rsidRDefault="00837D9B" w:rsidP="00DA7B3B">
      <w:pPr>
        <w:pStyle w:val="NormalWeb"/>
        <w:spacing w:before="0" w:beforeAutospacing="0" w:after="0" w:afterAutospacing="0" w:line="360" w:lineRule="auto"/>
        <w:ind w:firstLine="540"/>
        <w:jc w:val="both"/>
        <w:rPr>
          <w:b/>
          <w:bCs/>
          <w:color w:val="060606"/>
        </w:rPr>
      </w:pPr>
      <w:r w:rsidRPr="003F59BC">
        <w:rPr>
          <w:b/>
          <w:bCs/>
          <w:color w:val="060606"/>
        </w:rPr>
        <w:t xml:space="preserve">Projelere </w:t>
      </w:r>
      <w:r w:rsidR="00172E94" w:rsidRPr="003F59BC">
        <w:rPr>
          <w:b/>
          <w:bCs/>
          <w:color w:val="060606"/>
        </w:rPr>
        <w:t>kaynakların aktarılması</w:t>
      </w:r>
    </w:p>
    <w:p w:rsidR="00F4339A" w:rsidRPr="003F59BC" w:rsidRDefault="00B20111" w:rsidP="00E56C98">
      <w:pPr>
        <w:pStyle w:val="NormalWeb"/>
        <w:spacing w:before="0" w:beforeAutospacing="0" w:after="0" w:afterAutospacing="0" w:line="360" w:lineRule="auto"/>
        <w:ind w:firstLine="540"/>
        <w:jc w:val="both"/>
        <w:rPr>
          <w:color w:val="060606"/>
        </w:rPr>
      </w:pPr>
      <w:r w:rsidRPr="003F59BC">
        <w:rPr>
          <w:b/>
          <w:bCs/>
        </w:rPr>
        <w:t xml:space="preserve">Madde </w:t>
      </w:r>
      <w:r w:rsidR="00767280" w:rsidRPr="003F59BC">
        <w:rPr>
          <w:b/>
          <w:bCs/>
        </w:rPr>
        <w:t>10</w:t>
      </w:r>
      <w:r w:rsidR="00837D9B" w:rsidRPr="003F59BC">
        <w:rPr>
          <w:b/>
          <w:bCs/>
        </w:rPr>
        <w:t xml:space="preserve"> -</w:t>
      </w:r>
      <w:r w:rsidR="00837D9B" w:rsidRPr="003F59BC">
        <w:t xml:space="preserve"> </w:t>
      </w:r>
      <w:r w:rsidR="00F4339A" w:rsidRPr="003F59BC">
        <w:rPr>
          <w:color w:val="060606"/>
        </w:rPr>
        <w:t xml:space="preserve">(1) Desteklenen SODES projelerinin bedellerinin ödenebilmesi için Valiliklere hizmet veren Defterdarlık Muhasebe Birimlerince </w:t>
      </w:r>
      <w:proofErr w:type="gramStart"/>
      <w:r w:rsidR="00F4339A" w:rsidRPr="003F59BC">
        <w:rPr>
          <w:color w:val="060606"/>
        </w:rPr>
        <w:t>18/11/2015</w:t>
      </w:r>
      <w:proofErr w:type="gramEnd"/>
      <w:r w:rsidR="00F4339A" w:rsidRPr="003F59BC">
        <w:rPr>
          <w:color w:val="060606"/>
        </w:rPr>
        <w:t xml:space="preserve"> tarihli ve 29536 sayılı Resmi Gazetede yayımlanan Kamu Haznedarlığı Genel Tebliği çerçevesindeki bankaların birinde SODES projeleri özel hesabı ve SODES kurumsal kapasitenin geliştirilmesi hesabı adıyla iki ayrı hesap açtırılır. Açtırılan hesaplara ilişkin bilgiler Bakanlığa iletilir. Bakanlık, desteklenmesi uygun görülen projelerin bedellerini SODES projeleri özel hesabına aktarır.</w:t>
      </w:r>
    </w:p>
    <w:p w:rsidR="00F4339A" w:rsidRPr="003F59BC" w:rsidRDefault="00F4339A" w:rsidP="003F59BC">
      <w:pPr>
        <w:pStyle w:val="NormalWeb"/>
        <w:spacing w:before="0" w:beforeAutospacing="0" w:after="0" w:afterAutospacing="0" w:line="360" w:lineRule="auto"/>
        <w:ind w:firstLine="567"/>
        <w:jc w:val="both"/>
        <w:rPr>
          <w:color w:val="060606"/>
        </w:rPr>
      </w:pPr>
      <w:proofErr w:type="gramStart"/>
      <w:r w:rsidRPr="003F59BC">
        <w:rPr>
          <w:color w:val="060606"/>
        </w:rPr>
        <w:t xml:space="preserve">2) Projenin kabul edilmesini müteakip Ek </w:t>
      </w:r>
      <w:proofErr w:type="spellStart"/>
      <w:r w:rsidRPr="003F59BC">
        <w:rPr>
          <w:color w:val="060606"/>
        </w:rPr>
        <w:t>II’de</w:t>
      </w:r>
      <w:proofErr w:type="spellEnd"/>
      <w:r w:rsidRPr="003F59BC">
        <w:rPr>
          <w:color w:val="060606"/>
        </w:rPr>
        <w:t xml:space="preserve"> yer alan ve proje yürütücüsü ile valilik arasında yapılan SODES Finansman Sözleşmesi hükümleri çerçevesinde proje karşılığı tutar, Valinin onayıyla Defterdarlık Muhasebe Birimlerince SODES projeleri özel hesabından, Proje yürütücüsü proje hesabına aktarılır ve aktarılan bu tutar proje yürütücüsü tarafından bu Usul ve Esaslara göre kullanılır,</w:t>
      </w:r>
      <w:proofErr w:type="gramEnd"/>
    </w:p>
    <w:p w:rsidR="00F4339A" w:rsidRPr="003F59BC" w:rsidRDefault="00F4339A" w:rsidP="003F59BC">
      <w:pPr>
        <w:pStyle w:val="NormalWeb"/>
        <w:spacing w:before="0" w:beforeAutospacing="0" w:after="0" w:afterAutospacing="0" w:line="360" w:lineRule="auto"/>
        <w:ind w:firstLine="567"/>
        <w:jc w:val="both"/>
        <w:rPr>
          <w:color w:val="060606"/>
        </w:rPr>
      </w:pPr>
      <w:r w:rsidRPr="003F59BC">
        <w:rPr>
          <w:color w:val="060606"/>
        </w:rPr>
        <w:t>3) Proje yürütücüsü proje hesabına aktarılan tutar proje amacı dışında kullanılamaz.</w:t>
      </w:r>
    </w:p>
    <w:p w:rsidR="00F4339A" w:rsidRPr="003F59BC" w:rsidRDefault="00F4339A" w:rsidP="00F4339A">
      <w:pPr>
        <w:pStyle w:val="NormalWeb"/>
        <w:spacing w:before="0" w:beforeAutospacing="0" w:after="0" w:afterAutospacing="0" w:line="360" w:lineRule="auto"/>
        <w:ind w:firstLine="567"/>
        <w:jc w:val="both"/>
        <w:rPr>
          <w:color w:val="060606"/>
        </w:rPr>
      </w:pPr>
      <w:r w:rsidRPr="003F59BC">
        <w:rPr>
          <w:color w:val="060606"/>
        </w:rPr>
        <w:t>4) SODES projeleri özel hesabının bakiyeleri, Valilikler tarafından SODES-BİS aracılığıyla Nisan, Ağustos ve Aralık aylarının sonlarında Bakanlığa bildirilir. Yılsonunda hesapta kalan bakiye tutar, valiliklere bir sonraki yıl SODES projeleri için aktarılacak ödenekten düşülebilir.</w:t>
      </w:r>
    </w:p>
    <w:p w:rsidR="00172E94" w:rsidRPr="003F59BC" w:rsidRDefault="00172E94" w:rsidP="00DA7B3B">
      <w:pPr>
        <w:pStyle w:val="NormalWeb"/>
        <w:spacing w:before="0" w:beforeAutospacing="0" w:after="0" w:afterAutospacing="0" w:line="360" w:lineRule="auto"/>
        <w:ind w:left="540"/>
        <w:jc w:val="both"/>
        <w:rPr>
          <w:b/>
          <w:color w:val="060606"/>
        </w:rPr>
      </w:pPr>
    </w:p>
    <w:p w:rsidR="00AB0F80" w:rsidRPr="003F59BC" w:rsidRDefault="00FD3DF5" w:rsidP="00DA7B3B">
      <w:pPr>
        <w:pStyle w:val="NormalWeb"/>
        <w:spacing w:before="0" w:beforeAutospacing="0" w:after="0" w:afterAutospacing="0" w:line="360" w:lineRule="auto"/>
        <w:ind w:left="540"/>
        <w:jc w:val="both"/>
        <w:rPr>
          <w:b/>
          <w:color w:val="060606"/>
        </w:rPr>
      </w:pPr>
      <w:r w:rsidRPr="003F59BC">
        <w:rPr>
          <w:b/>
          <w:color w:val="060606"/>
        </w:rPr>
        <w:t>Vali</w:t>
      </w:r>
      <w:r w:rsidR="006C3F40" w:rsidRPr="003F59BC">
        <w:rPr>
          <w:b/>
          <w:color w:val="060606"/>
        </w:rPr>
        <w:t>ler</w:t>
      </w:r>
      <w:r w:rsidRPr="003F59BC">
        <w:rPr>
          <w:b/>
          <w:color w:val="060606"/>
        </w:rPr>
        <w:t xml:space="preserve">in </w:t>
      </w:r>
      <w:r w:rsidR="00172E94" w:rsidRPr="003F59BC">
        <w:rPr>
          <w:b/>
        </w:rPr>
        <w:t>görev, yetki ve sorumlulukları</w:t>
      </w:r>
    </w:p>
    <w:p w:rsidR="00AB0F80" w:rsidRPr="003F59BC" w:rsidRDefault="00B20111" w:rsidP="00DA7B3B">
      <w:pPr>
        <w:pStyle w:val="NormalWeb"/>
        <w:spacing w:before="0" w:beforeAutospacing="0" w:after="0" w:afterAutospacing="0" w:line="360" w:lineRule="auto"/>
        <w:ind w:firstLine="540"/>
        <w:jc w:val="both"/>
        <w:rPr>
          <w:color w:val="060606"/>
        </w:rPr>
      </w:pPr>
      <w:r w:rsidRPr="003F59BC">
        <w:rPr>
          <w:b/>
          <w:color w:val="060606"/>
        </w:rPr>
        <w:t>Madde 1</w:t>
      </w:r>
      <w:r w:rsidR="00767280" w:rsidRPr="003F59BC">
        <w:rPr>
          <w:b/>
          <w:color w:val="060606"/>
        </w:rPr>
        <w:t>1</w:t>
      </w:r>
      <w:r w:rsidR="00AB0F80" w:rsidRPr="003F59BC">
        <w:rPr>
          <w:b/>
          <w:color w:val="060606"/>
        </w:rPr>
        <w:t xml:space="preserve">– </w:t>
      </w:r>
      <w:r w:rsidR="00AB0F80" w:rsidRPr="003F59BC">
        <w:rPr>
          <w:color w:val="060606"/>
        </w:rPr>
        <w:t xml:space="preserve">(1) </w:t>
      </w:r>
      <w:r w:rsidR="008569A8" w:rsidRPr="003F59BC">
        <w:rPr>
          <w:color w:val="060606"/>
        </w:rPr>
        <w:t xml:space="preserve">Vali SODES kapsamında </w:t>
      </w:r>
      <w:r w:rsidR="00AB0F80" w:rsidRPr="003F59BC">
        <w:rPr>
          <w:color w:val="060606"/>
        </w:rPr>
        <w:t xml:space="preserve">aşağıda </w:t>
      </w:r>
      <w:r w:rsidR="008569A8" w:rsidRPr="003F59BC">
        <w:rPr>
          <w:color w:val="060606"/>
        </w:rPr>
        <w:t xml:space="preserve">sıralanan </w:t>
      </w:r>
      <w:r w:rsidR="00AB0F80" w:rsidRPr="003F59BC">
        <w:rPr>
          <w:color w:val="060606"/>
        </w:rPr>
        <w:t xml:space="preserve">görevleri yürütmekle </w:t>
      </w:r>
      <w:r w:rsidR="008569A8" w:rsidRPr="003F59BC">
        <w:rPr>
          <w:color w:val="060606"/>
        </w:rPr>
        <w:t xml:space="preserve">yetkili ve </w:t>
      </w:r>
      <w:r w:rsidR="00AB0F80" w:rsidRPr="003F59BC">
        <w:rPr>
          <w:color w:val="060606"/>
        </w:rPr>
        <w:t>sorumludur:</w:t>
      </w:r>
    </w:p>
    <w:p w:rsidR="00CA53CD"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a) </w:t>
      </w:r>
      <w:r w:rsidR="00CA53CD" w:rsidRPr="003F59BC">
        <w:rPr>
          <w:color w:val="060606"/>
        </w:rPr>
        <w:t>Valiliklere iletilen proje başvurularının ön incelemelerini yapmak,</w:t>
      </w:r>
    </w:p>
    <w:p w:rsidR="009D55E9"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b) </w:t>
      </w:r>
      <w:r w:rsidR="00801EFC" w:rsidRPr="003F59BC">
        <w:rPr>
          <w:color w:val="060606"/>
        </w:rPr>
        <w:t>Projelerin kabu</w:t>
      </w:r>
      <w:r w:rsidR="00E10294" w:rsidRPr="003F59BC">
        <w:rPr>
          <w:color w:val="060606"/>
        </w:rPr>
        <w:t xml:space="preserve">l edilmesini müteakip </w:t>
      </w:r>
      <w:r w:rsidR="00E82B94" w:rsidRPr="003F59BC">
        <w:rPr>
          <w:color w:val="060606"/>
        </w:rPr>
        <w:t>1 ay</w:t>
      </w:r>
      <w:r w:rsidR="00801EFC" w:rsidRPr="003F59BC">
        <w:rPr>
          <w:color w:val="060606"/>
        </w:rPr>
        <w:t xml:space="preserve"> içerisinde p</w:t>
      </w:r>
      <w:r w:rsidR="006D1FF8" w:rsidRPr="003F59BC">
        <w:rPr>
          <w:color w:val="060606"/>
        </w:rPr>
        <w:t>r</w:t>
      </w:r>
      <w:r w:rsidR="009B4033" w:rsidRPr="003F59BC">
        <w:rPr>
          <w:color w:val="060606"/>
        </w:rPr>
        <w:t xml:space="preserve">oje </w:t>
      </w:r>
      <w:r w:rsidR="006C3F40" w:rsidRPr="003F59BC">
        <w:rPr>
          <w:color w:val="060606"/>
        </w:rPr>
        <w:t>yürütücüleriyle</w:t>
      </w:r>
      <w:r w:rsidR="009B4033" w:rsidRPr="003F59BC">
        <w:rPr>
          <w:color w:val="060606"/>
        </w:rPr>
        <w:t xml:space="preserve"> Ek</w:t>
      </w:r>
      <w:r w:rsidR="004C75E8" w:rsidRPr="003F59BC">
        <w:rPr>
          <w:color w:val="060606"/>
        </w:rPr>
        <w:t xml:space="preserve"> </w:t>
      </w:r>
      <w:proofErr w:type="spellStart"/>
      <w:r w:rsidR="00437EEA" w:rsidRPr="003F59BC">
        <w:rPr>
          <w:color w:val="060606"/>
        </w:rPr>
        <w:t>II</w:t>
      </w:r>
      <w:r w:rsidR="004C75E8" w:rsidRPr="003F59BC">
        <w:rPr>
          <w:color w:val="060606"/>
        </w:rPr>
        <w:t>’</w:t>
      </w:r>
      <w:r w:rsidR="001D66B8" w:rsidRPr="003F59BC">
        <w:rPr>
          <w:color w:val="060606"/>
        </w:rPr>
        <w:t>d</w:t>
      </w:r>
      <w:r w:rsidR="004C75E8" w:rsidRPr="003F59BC">
        <w:rPr>
          <w:color w:val="060606"/>
        </w:rPr>
        <w:t>e</w:t>
      </w:r>
      <w:r w:rsidR="001D66B8" w:rsidRPr="003F59BC">
        <w:rPr>
          <w:color w:val="060606"/>
        </w:rPr>
        <w:t>ki</w:t>
      </w:r>
      <w:proofErr w:type="spellEnd"/>
      <w:r w:rsidR="004C75E8" w:rsidRPr="003F59BC">
        <w:rPr>
          <w:color w:val="060606"/>
        </w:rPr>
        <w:t xml:space="preserve"> </w:t>
      </w:r>
      <w:r w:rsidR="006D1FF8" w:rsidRPr="003F59BC">
        <w:rPr>
          <w:color w:val="060606"/>
        </w:rPr>
        <w:t>SODES Finansman Sözleşmesi çerçevesinde sözleşme imzalamak,</w:t>
      </w:r>
    </w:p>
    <w:p w:rsidR="001E6357" w:rsidRPr="003F59BC" w:rsidRDefault="00551720" w:rsidP="00E56C98">
      <w:pPr>
        <w:pStyle w:val="NormalWeb"/>
        <w:spacing w:before="0" w:beforeAutospacing="0" w:after="0" w:afterAutospacing="0" w:line="360" w:lineRule="auto"/>
        <w:ind w:left="567"/>
        <w:jc w:val="both"/>
        <w:rPr>
          <w:color w:val="060606"/>
        </w:rPr>
      </w:pPr>
      <w:r w:rsidRPr="003F59BC">
        <w:rPr>
          <w:color w:val="060606"/>
        </w:rPr>
        <w:lastRenderedPageBreak/>
        <w:t xml:space="preserve">c) </w:t>
      </w:r>
      <w:r w:rsidR="00021DAD" w:rsidRPr="003F59BC">
        <w:rPr>
          <w:color w:val="060606"/>
        </w:rPr>
        <w:t>P</w:t>
      </w:r>
      <w:r w:rsidR="00013CD1" w:rsidRPr="003F59BC">
        <w:rPr>
          <w:color w:val="060606"/>
        </w:rPr>
        <w:t>rojeler</w:t>
      </w:r>
      <w:r w:rsidR="00AB0F80" w:rsidRPr="003F59BC">
        <w:rPr>
          <w:color w:val="060606"/>
        </w:rPr>
        <w:t xml:space="preserve">e yapılacak ödemeleri </w:t>
      </w:r>
      <w:r w:rsidR="004C75E8" w:rsidRPr="003F59BC">
        <w:rPr>
          <w:color w:val="060606"/>
        </w:rPr>
        <w:t xml:space="preserve">bu </w:t>
      </w:r>
      <w:r w:rsidR="00A3463E" w:rsidRPr="003F59BC">
        <w:rPr>
          <w:color w:val="060606"/>
        </w:rPr>
        <w:t>Usul ve Esaslardaki</w:t>
      </w:r>
      <w:r w:rsidR="004C75E8" w:rsidRPr="003F59BC">
        <w:rPr>
          <w:color w:val="060606"/>
        </w:rPr>
        <w:t xml:space="preserve"> hükümler </w:t>
      </w:r>
      <w:r w:rsidR="00AB0F80" w:rsidRPr="003F59BC">
        <w:rPr>
          <w:color w:val="060606"/>
        </w:rPr>
        <w:t>çerçevesinde</w:t>
      </w:r>
      <w:r w:rsidR="00A82289" w:rsidRPr="003F59BC">
        <w:rPr>
          <w:color w:val="060606"/>
        </w:rPr>
        <w:t xml:space="preserve"> gerçekleştirmek</w:t>
      </w:r>
      <w:r w:rsidR="00AB0F80" w:rsidRPr="003F59BC">
        <w:rPr>
          <w:color w:val="060606"/>
        </w:rPr>
        <w:t xml:space="preserve">, </w:t>
      </w:r>
    </w:p>
    <w:p w:rsidR="005B7A2C"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ç) </w:t>
      </w:r>
      <w:r w:rsidR="00DD25D5" w:rsidRPr="003F59BC">
        <w:rPr>
          <w:color w:val="060606"/>
        </w:rPr>
        <w:t>S</w:t>
      </w:r>
      <w:r w:rsidR="006D1FF8" w:rsidRPr="003F59BC">
        <w:rPr>
          <w:color w:val="060606"/>
        </w:rPr>
        <w:t xml:space="preserve">öz konusu </w:t>
      </w:r>
      <w:r w:rsidR="00A82289" w:rsidRPr="003F59BC">
        <w:rPr>
          <w:color w:val="060606"/>
        </w:rPr>
        <w:t>projelerin idari ve mali denetimini yapmak,</w:t>
      </w:r>
    </w:p>
    <w:p w:rsidR="00367985"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d) </w:t>
      </w:r>
      <w:r w:rsidR="00367985" w:rsidRPr="003F59BC">
        <w:rPr>
          <w:color w:val="060606"/>
        </w:rPr>
        <w:t>Program ile ilgili her türlü sekretarya hizmetini yerine getirmek,</w:t>
      </w:r>
    </w:p>
    <w:p w:rsidR="00367985"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e) </w:t>
      </w:r>
      <w:r w:rsidR="00367985" w:rsidRPr="003F59BC">
        <w:rPr>
          <w:color w:val="060606"/>
        </w:rPr>
        <w:t>3473 Sayılı "Muhafazasına Lüzum Kalmayan Evrak ve Malzemenin Yok Edilmesi Hakkında Kanun Hükmünde Kararnamenin Değiştirilerek Kabulü Hakkında Kanun" ile bu Kanuna dayanılarak çıkarılan ve "Devlet Arşiv Hizmetleri Hakkında Yönetmelik" hükümlerine göre arşivleme ve imha işlemlerini gerçekleştirmek</w:t>
      </w:r>
      <w:r w:rsidR="00842DD7" w:rsidRPr="003F59BC">
        <w:rPr>
          <w:color w:val="060606"/>
        </w:rPr>
        <w:t>,</w:t>
      </w:r>
    </w:p>
    <w:p w:rsidR="008D25BB"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f) </w:t>
      </w:r>
      <w:r w:rsidR="008D25BB" w:rsidRPr="003F59BC">
        <w:rPr>
          <w:color w:val="060606"/>
        </w:rPr>
        <w:t>SODES kapsamında</w:t>
      </w:r>
      <w:r w:rsidR="0042750E" w:rsidRPr="003F59BC">
        <w:rPr>
          <w:color w:val="060606"/>
        </w:rPr>
        <w:t>ki projeler için</w:t>
      </w:r>
      <w:r w:rsidR="008D25BB" w:rsidRPr="003F59BC">
        <w:rPr>
          <w:color w:val="060606"/>
        </w:rPr>
        <w:t xml:space="preserve"> ilde yapılacak ihalelere gözlemci olarak katılmak, </w:t>
      </w:r>
    </w:p>
    <w:p w:rsidR="009D55E9"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g) </w:t>
      </w:r>
      <w:r w:rsidR="00AB0F80" w:rsidRPr="003F59BC">
        <w:rPr>
          <w:color w:val="060606"/>
        </w:rPr>
        <w:t>İl düzeyinde benzer alanlarda yürütülen diğer projeleri takip ederek projelerin tamamlayıcılığını sağlamak,</w:t>
      </w:r>
    </w:p>
    <w:p w:rsidR="009D55E9"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ğ) </w:t>
      </w:r>
      <w:r w:rsidR="00AB0F80" w:rsidRPr="003F59BC">
        <w:rPr>
          <w:color w:val="060606"/>
        </w:rPr>
        <w:t>İlin ihtiyaçl</w:t>
      </w:r>
      <w:r w:rsidR="00B873B5" w:rsidRPr="003F59BC">
        <w:rPr>
          <w:color w:val="060606"/>
        </w:rPr>
        <w:t xml:space="preserve">arı doğrultusunda ilgili </w:t>
      </w:r>
      <w:r w:rsidR="00AB0F80" w:rsidRPr="003F59BC">
        <w:rPr>
          <w:color w:val="060606"/>
        </w:rPr>
        <w:t>kuruluş</w:t>
      </w:r>
      <w:r w:rsidR="00B873B5" w:rsidRPr="003F59BC">
        <w:rPr>
          <w:color w:val="060606"/>
        </w:rPr>
        <w:t>ları</w:t>
      </w:r>
      <w:r w:rsidR="00AB0F80" w:rsidRPr="003F59BC">
        <w:rPr>
          <w:color w:val="060606"/>
        </w:rPr>
        <w:t xml:space="preserve"> ve kamuoyunu proje hazırlamaya yönlendirmek üzere bilgilendirmek ve </w:t>
      </w:r>
      <w:proofErr w:type="spellStart"/>
      <w:r w:rsidR="00AB0F80" w:rsidRPr="003F59BC">
        <w:rPr>
          <w:color w:val="060606"/>
        </w:rPr>
        <w:t>SODES’in</w:t>
      </w:r>
      <w:proofErr w:type="spellEnd"/>
      <w:r w:rsidR="00AB0F80" w:rsidRPr="003F59BC">
        <w:rPr>
          <w:color w:val="060606"/>
        </w:rPr>
        <w:t xml:space="preserve"> tanıtımını yapmak, </w:t>
      </w:r>
    </w:p>
    <w:p w:rsidR="009D55E9"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h) </w:t>
      </w:r>
      <w:r w:rsidR="00EB3A44" w:rsidRPr="003F59BC">
        <w:rPr>
          <w:color w:val="060606"/>
        </w:rPr>
        <w:t>Projelerin gelişimiyle ilgili proje yürütücüleri tarafından SODES-</w:t>
      </w:r>
      <w:proofErr w:type="spellStart"/>
      <w:r w:rsidR="00EB3A44" w:rsidRPr="003F59BC">
        <w:rPr>
          <w:color w:val="060606"/>
        </w:rPr>
        <w:t>BİS’e</w:t>
      </w:r>
      <w:proofErr w:type="spellEnd"/>
      <w:r w:rsidR="00EB3A44" w:rsidRPr="003F59BC">
        <w:rPr>
          <w:color w:val="060606"/>
        </w:rPr>
        <w:t xml:space="preserve"> girilen bilgilerin doğruluğunu kontrol ederek </w:t>
      </w:r>
      <w:r w:rsidR="00053940" w:rsidRPr="003F59BC">
        <w:rPr>
          <w:color w:val="060606"/>
        </w:rPr>
        <w:t xml:space="preserve">Bakanlığa </w:t>
      </w:r>
      <w:r w:rsidR="00EB3A44" w:rsidRPr="003F59BC">
        <w:rPr>
          <w:color w:val="060606"/>
        </w:rPr>
        <w:t>bildirmek</w:t>
      </w:r>
      <w:r w:rsidR="009D55E9" w:rsidRPr="003F59BC">
        <w:rPr>
          <w:color w:val="060606"/>
        </w:rPr>
        <w:t>,</w:t>
      </w:r>
    </w:p>
    <w:p w:rsidR="00DB6597"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ı) </w:t>
      </w:r>
      <w:r w:rsidR="00DB6597" w:rsidRPr="003F59BC">
        <w:rPr>
          <w:color w:val="060606"/>
        </w:rPr>
        <w:t xml:space="preserve">SODES hesap bakiyesini </w:t>
      </w:r>
      <w:r w:rsidR="00955584" w:rsidRPr="003F59BC">
        <w:rPr>
          <w:color w:val="060606"/>
        </w:rPr>
        <w:t xml:space="preserve">SODES-BİS aracılığıyla </w:t>
      </w:r>
      <w:r w:rsidR="00053940" w:rsidRPr="003F59BC">
        <w:rPr>
          <w:color w:val="060606"/>
        </w:rPr>
        <w:t xml:space="preserve">Bakanlığa </w:t>
      </w:r>
      <w:r w:rsidR="00955584" w:rsidRPr="003F59BC">
        <w:rPr>
          <w:color w:val="060606"/>
        </w:rPr>
        <w:t xml:space="preserve">bildirmek, </w:t>
      </w:r>
    </w:p>
    <w:p w:rsidR="00053940"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i) </w:t>
      </w:r>
      <w:r w:rsidR="00053940" w:rsidRPr="003F59BC">
        <w:rPr>
          <w:color w:val="060606"/>
        </w:rPr>
        <w:t>Bakanlık tarafından istenilen bilgi ve belgeleri temin etmek</w:t>
      </w:r>
      <w:r w:rsidR="00BE5915" w:rsidRPr="003F59BC">
        <w:rPr>
          <w:color w:val="060606"/>
        </w:rPr>
        <w:t>,</w:t>
      </w:r>
    </w:p>
    <w:p w:rsidR="00AC79D4"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j) </w:t>
      </w:r>
      <w:r w:rsidR="00AC79D4" w:rsidRPr="003F59BC">
        <w:rPr>
          <w:color w:val="060606"/>
        </w:rPr>
        <w:t xml:space="preserve">SODES </w:t>
      </w:r>
      <w:r w:rsidR="00527F65" w:rsidRPr="003F59BC">
        <w:rPr>
          <w:color w:val="060606"/>
        </w:rPr>
        <w:t xml:space="preserve">projeleri </w:t>
      </w:r>
      <w:r w:rsidR="00AC79D4" w:rsidRPr="003F59BC">
        <w:rPr>
          <w:color w:val="060606"/>
        </w:rPr>
        <w:t xml:space="preserve">kapsamında </w:t>
      </w:r>
      <w:r w:rsidR="0026397B" w:rsidRPr="003F59BC">
        <w:rPr>
          <w:color w:val="060606"/>
        </w:rPr>
        <w:t xml:space="preserve">bugüne kadar </w:t>
      </w:r>
      <w:r w:rsidR="00A06D9E" w:rsidRPr="003F59BC">
        <w:rPr>
          <w:color w:val="060606"/>
        </w:rPr>
        <w:t xml:space="preserve">alınan demirbaşların </w:t>
      </w:r>
      <w:proofErr w:type="gramStart"/>
      <w:r w:rsidR="00A06D9E" w:rsidRPr="003F59BC">
        <w:rPr>
          <w:color w:val="060606"/>
        </w:rPr>
        <w:t>envanterini</w:t>
      </w:r>
      <w:proofErr w:type="gramEnd"/>
      <w:r w:rsidR="00A06D9E" w:rsidRPr="003F59BC">
        <w:rPr>
          <w:color w:val="060606"/>
        </w:rPr>
        <w:t xml:space="preserve"> </w:t>
      </w:r>
      <w:r w:rsidR="00C96FE8" w:rsidRPr="003F59BC">
        <w:rPr>
          <w:color w:val="060606"/>
        </w:rPr>
        <w:t>talep edildiğinde</w:t>
      </w:r>
      <w:r w:rsidR="00A06D9E" w:rsidRPr="003F59BC">
        <w:rPr>
          <w:color w:val="060606"/>
        </w:rPr>
        <w:t xml:space="preserve"> Bakanlığa göndermek,</w:t>
      </w:r>
    </w:p>
    <w:p w:rsidR="00E82B94" w:rsidRPr="003F59BC" w:rsidRDefault="00551720" w:rsidP="00E56C98">
      <w:pPr>
        <w:pStyle w:val="NormalWeb"/>
        <w:spacing w:before="0" w:beforeAutospacing="0" w:after="0" w:afterAutospacing="0" w:line="360" w:lineRule="auto"/>
        <w:ind w:left="567"/>
        <w:jc w:val="both"/>
        <w:rPr>
          <w:color w:val="060606"/>
        </w:rPr>
      </w:pPr>
      <w:r w:rsidRPr="003F59BC">
        <w:rPr>
          <w:color w:val="060606"/>
        </w:rPr>
        <w:t xml:space="preserve">k) </w:t>
      </w:r>
      <w:r w:rsidR="00D436A6" w:rsidRPr="003F59BC">
        <w:rPr>
          <w:color w:val="060606"/>
        </w:rPr>
        <w:t xml:space="preserve">Proje </w:t>
      </w:r>
      <w:r w:rsidR="005E6303" w:rsidRPr="003F59BC">
        <w:rPr>
          <w:color w:val="060606"/>
        </w:rPr>
        <w:t>yürütücüleri</w:t>
      </w:r>
      <w:r w:rsidR="00D436A6" w:rsidRPr="003F59BC">
        <w:rPr>
          <w:color w:val="060606"/>
        </w:rPr>
        <w:t xml:space="preserve"> arasında her türlü koordinasyonu ve işbirliğini sağlamak</w:t>
      </w:r>
      <w:r w:rsidR="001E6357" w:rsidRPr="003F59BC">
        <w:rPr>
          <w:color w:val="060606"/>
        </w:rPr>
        <w:t>,</w:t>
      </w:r>
    </w:p>
    <w:p w:rsidR="008569A8" w:rsidRPr="003F59BC" w:rsidRDefault="008569A8" w:rsidP="00EE0D93">
      <w:pPr>
        <w:pStyle w:val="NormalWeb"/>
        <w:spacing w:before="0" w:beforeAutospacing="0" w:after="0" w:afterAutospacing="0" w:line="360" w:lineRule="auto"/>
        <w:ind w:firstLine="567"/>
        <w:jc w:val="both"/>
        <w:rPr>
          <w:color w:val="060606"/>
        </w:rPr>
      </w:pPr>
      <w:r w:rsidRPr="003F59BC">
        <w:t>(2) Vali</w:t>
      </w:r>
      <w:r w:rsidR="004E33CB" w:rsidRPr="003F59BC">
        <w:t>ler tarafından,</w:t>
      </w:r>
      <w:r w:rsidR="00DD0DF3" w:rsidRPr="003F59BC">
        <w:t xml:space="preserve"> </w:t>
      </w:r>
      <w:r w:rsidRPr="003F59BC">
        <w:t xml:space="preserve"> yukarıda sıralanan iş ve işlemler</w:t>
      </w:r>
      <w:r w:rsidR="00DD0DF3" w:rsidRPr="003F59BC">
        <w:t>i</w:t>
      </w:r>
      <w:r w:rsidRPr="003F59BC">
        <w:t xml:space="preserve"> gerçekleştirmek</w:t>
      </w:r>
      <w:r w:rsidR="00DD0DF3" w:rsidRPr="003F59BC">
        <w:t xml:space="preserve"> amacıyla ayrı</w:t>
      </w:r>
      <w:r w:rsidRPr="003F59BC">
        <w:t xml:space="preserve"> bir proje koordinasyon birimi oluşturu</w:t>
      </w:r>
      <w:r w:rsidR="00CA53CD" w:rsidRPr="003F59BC">
        <w:t>lu</w:t>
      </w:r>
      <w:r w:rsidRPr="003F59BC">
        <w:t xml:space="preserve">r. </w:t>
      </w:r>
      <w:r w:rsidRPr="003F59BC">
        <w:rPr>
          <w:color w:val="060606"/>
        </w:rPr>
        <w:t xml:space="preserve">Bu birim; valinin </w:t>
      </w:r>
      <w:proofErr w:type="spellStart"/>
      <w:r w:rsidRPr="003F59BC">
        <w:rPr>
          <w:color w:val="060606"/>
        </w:rPr>
        <w:t>SODES’ten</w:t>
      </w:r>
      <w:proofErr w:type="spellEnd"/>
      <w:r w:rsidRPr="003F59BC">
        <w:rPr>
          <w:color w:val="060606"/>
        </w:rPr>
        <w:t xml:space="preserve"> sorumlu olarak görevlendirdiği vali yar</w:t>
      </w:r>
      <w:r w:rsidR="00EC1888" w:rsidRPr="003F59BC">
        <w:rPr>
          <w:color w:val="060606"/>
        </w:rPr>
        <w:t xml:space="preserve">dımcısının koordinatörlüğünde, </w:t>
      </w:r>
      <w:r w:rsidRPr="003F59BC">
        <w:rPr>
          <w:color w:val="060606"/>
        </w:rPr>
        <w:t xml:space="preserve">proje yönetimi konusunda tecrübeli </w:t>
      </w:r>
      <w:r w:rsidR="00ED55DD" w:rsidRPr="003F59BC">
        <w:rPr>
          <w:color w:val="060606"/>
        </w:rPr>
        <w:t xml:space="preserve">ve Ek </w:t>
      </w:r>
      <w:proofErr w:type="spellStart"/>
      <w:r w:rsidR="00ED55DD" w:rsidRPr="003F59BC">
        <w:rPr>
          <w:color w:val="060606"/>
        </w:rPr>
        <w:t>III’te</w:t>
      </w:r>
      <w:proofErr w:type="spellEnd"/>
      <w:r w:rsidR="00ED55DD" w:rsidRPr="003F59BC">
        <w:rPr>
          <w:color w:val="060606"/>
        </w:rPr>
        <w:t xml:space="preserve"> </w:t>
      </w:r>
      <w:r w:rsidR="000A1B2D" w:rsidRPr="003F59BC">
        <w:rPr>
          <w:color w:val="060606"/>
        </w:rPr>
        <w:t>belirti</w:t>
      </w:r>
      <w:r w:rsidR="00ED55DD" w:rsidRPr="003F59BC">
        <w:rPr>
          <w:color w:val="060606"/>
        </w:rPr>
        <w:t xml:space="preserve">len asgari nitelikleri taşıyan </w:t>
      </w:r>
      <w:r w:rsidRPr="003F59BC">
        <w:rPr>
          <w:color w:val="060606"/>
        </w:rPr>
        <w:t>personelden oluşur.</w:t>
      </w:r>
    </w:p>
    <w:p w:rsidR="00997A45" w:rsidRPr="003F59BC" w:rsidRDefault="00997A45" w:rsidP="004007E5">
      <w:pPr>
        <w:pStyle w:val="NormalWeb"/>
        <w:spacing w:before="0" w:beforeAutospacing="0" w:after="0" w:afterAutospacing="0" w:line="360" w:lineRule="auto"/>
        <w:ind w:firstLine="720"/>
        <w:jc w:val="both"/>
        <w:rPr>
          <w:color w:val="060606"/>
        </w:rPr>
      </w:pPr>
    </w:p>
    <w:p w:rsidR="00B74467" w:rsidRPr="003F59BC" w:rsidRDefault="00B74467" w:rsidP="00DA7B3B">
      <w:pPr>
        <w:spacing w:line="360" w:lineRule="auto"/>
        <w:ind w:left="180" w:firstLine="240"/>
        <w:jc w:val="both"/>
        <w:rPr>
          <w:b/>
        </w:rPr>
      </w:pPr>
      <w:r w:rsidRPr="003F59BC">
        <w:rPr>
          <w:b/>
        </w:rPr>
        <w:t xml:space="preserve">Proje </w:t>
      </w:r>
      <w:r w:rsidR="00172E94" w:rsidRPr="003F59BC">
        <w:rPr>
          <w:b/>
        </w:rPr>
        <w:t>yürütücülerinin görev, yetki ve sorumlulukları</w:t>
      </w:r>
    </w:p>
    <w:p w:rsidR="00B74467" w:rsidRPr="003F59BC" w:rsidRDefault="00B74467" w:rsidP="009D55E9">
      <w:pPr>
        <w:spacing w:line="360" w:lineRule="auto"/>
        <w:ind w:left="180" w:firstLine="240"/>
        <w:jc w:val="both"/>
        <w:rPr>
          <w:b/>
        </w:rPr>
      </w:pPr>
      <w:r w:rsidRPr="003F59BC">
        <w:rPr>
          <w:b/>
          <w:color w:val="060606"/>
        </w:rPr>
        <w:t>M</w:t>
      </w:r>
      <w:r w:rsidR="00497A7C" w:rsidRPr="003F59BC">
        <w:rPr>
          <w:b/>
          <w:color w:val="060606"/>
        </w:rPr>
        <w:t>adde</w:t>
      </w:r>
      <w:r w:rsidR="0041642E" w:rsidRPr="003F59BC">
        <w:rPr>
          <w:b/>
          <w:color w:val="060606"/>
        </w:rPr>
        <w:t xml:space="preserve"> </w:t>
      </w:r>
      <w:r w:rsidR="00B20111" w:rsidRPr="003F59BC">
        <w:rPr>
          <w:b/>
          <w:color w:val="060606"/>
        </w:rPr>
        <w:t>1</w:t>
      </w:r>
      <w:r w:rsidR="00767280" w:rsidRPr="003F59BC">
        <w:rPr>
          <w:b/>
          <w:color w:val="060606"/>
        </w:rPr>
        <w:t>2</w:t>
      </w:r>
      <w:r w:rsidR="000B746F" w:rsidRPr="003F59BC">
        <w:rPr>
          <w:b/>
          <w:color w:val="060606"/>
        </w:rPr>
        <w:t xml:space="preserve">- </w:t>
      </w:r>
      <w:r w:rsidR="000B746F" w:rsidRPr="003F59BC">
        <w:rPr>
          <w:color w:val="060606"/>
        </w:rPr>
        <w:t>(1)</w:t>
      </w:r>
      <w:r w:rsidR="000B746F" w:rsidRPr="003F59BC">
        <w:rPr>
          <w:b/>
          <w:color w:val="060606"/>
        </w:rPr>
        <w:t xml:space="preserve"> </w:t>
      </w:r>
      <w:r w:rsidR="00B20111" w:rsidRPr="003F59BC">
        <w:t>Proje yürütücülerinin görev, yetki ve sorumlulukları şunlardır:</w:t>
      </w:r>
    </w:p>
    <w:p w:rsidR="00486543" w:rsidRPr="003F59BC" w:rsidRDefault="006C32A9" w:rsidP="00E56C98">
      <w:pPr>
        <w:pStyle w:val="NormalWeb"/>
        <w:spacing w:before="0" w:beforeAutospacing="0" w:after="0" w:afterAutospacing="0" w:line="360" w:lineRule="auto"/>
        <w:ind w:left="567"/>
        <w:jc w:val="both"/>
        <w:rPr>
          <w:color w:val="060606"/>
        </w:rPr>
      </w:pPr>
      <w:r w:rsidRPr="003F59BC">
        <w:rPr>
          <w:color w:val="060606"/>
        </w:rPr>
        <w:t xml:space="preserve">a) </w:t>
      </w:r>
      <w:r w:rsidR="00D257E3" w:rsidRPr="003F59BC">
        <w:rPr>
          <w:color w:val="060606"/>
        </w:rPr>
        <w:t xml:space="preserve">Projelerin kabul edilmesini müteakip </w:t>
      </w:r>
      <w:r w:rsidR="00E82B94" w:rsidRPr="003F59BC">
        <w:rPr>
          <w:color w:val="060606"/>
        </w:rPr>
        <w:t>1 ay</w:t>
      </w:r>
      <w:r w:rsidR="00D257E3" w:rsidRPr="003F59BC">
        <w:rPr>
          <w:color w:val="060606"/>
        </w:rPr>
        <w:t xml:space="preserve"> içerisinde </w:t>
      </w:r>
      <w:r w:rsidR="00486543" w:rsidRPr="003F59BC">
        <w:rPr>
          <w:color w:val="060606"/>
        </w:rPr>
        <w:t xml:space="preserve">Valilikle Ek </w:t>
      </w:r>
      <w:proofErr w:type="spellStart"/>
      <w:r w:rsidR="00486543" w:rsidRPr="003F59BC">
        <w:rPr>
          <w:color w:val="060606"/>
        </w:rPr>
        <w:t>II’deki</w:t>
      </w:r>
      <w:proofErr w:type="spellEnd"/>
      <w:r w:rsidR="00486543" w:rsidRPr="003F59BC">
        <w:rPr>
          <w:color w:val="060606"/>
        </w:rPr>
        <w:t xml:space="preserve"> SODES</w:t>
      </w:r>
      <w:r w:rsidR="00486543" w:rsidRPr="003F59BC">
        <w:t xml:space="preserve"> Finansman Sözleşmesi çerçevesinde sözleşme imzalamak,</w:t>
      </w:r>
    </w:p>
    <w:p w:rsidR="0006616B" w:rsidRPr="003F59BC" w:rsidRDefault="006C32A9" w:rsidP="00E56C98">
      <w:pPr>
        <w:pStyle w:val="NormalWeb"/>
        <w:spacing w:before="0" w:beforeAutospacing="0" w:after="0" w:afterAutospacing="0" w:line="360" w:lineRule="auto"/>
        <w:ind w:left="567"/>
        <w:jc w:val="both"/>
        <w:rPr>
          <w:color w:val="060606"/>
        </w:rPr>
      </w:pPr>
      <w:r w:rsidRPr="003F59BC">
        <w:rPr>
          <w:color w:val="060606"/>
        </w:rPr>
        <w:t xml:space="preserve">b) </w:t>
      </w:r>
      <w:r w:rsidR="0006616B" w:rsidRPr="003F59BC">
        <w:rPr>
          <w:color w:val="060606"/>
        </w:rPr>
        <w:t xml:space="preserve">Desteklenen projelerin </w:t>
      </w:r>
      <w:r w:rsidR="006370A4" w:rsidRPr="003F59BC">
        <w:rPr>
          <w:color w:val="060606"/>
        </w:rPr>
        <w:t xml:space="preserve">kaynaklarının </w:t>
      </w:r>
      <w:r w:rsidR="0006616B" w:rsidRPr="003F59BC">
        <w:rPr>
          <w:color w:val="060606"/>
        </w:rPr>
        <w:t xml:space="preserve">kullanılabilmesi için Kamu Haznedarlığı Genel Tebliği çerçevesindeki bankalardan birinde SODES için ayrı bir hesap açtırmak, </w:t>
      </w:r>
    </w:p>
    <w:p w:rsidR="00B74467" w:rsidRPr="003F59BC" w:rsidRDefault="006C32A9" w:rsidP="00E56C98">
      <w:pPr>
        <w:pStyle w:val="NormalWeb"/>
        <w:spacing w:before="0" w:beforeAutospacing="0" w:after="0" w:afterAutospacing="0" w:line="360" w:lineRule="auto"/>
        <w:ind w:left="567"/>
        <w:jc w:val="both"/>
        <w:rPr>
          <w:color w:val="060606"/>
        </w:rPr>
      </w:pPr>
      <w:r w:rsidRPr="003F59BC">
        <w:rPr>
          <w:color w:val="060606"/>
        </w:rPr>
        <w:t xml:space="preserve">c) </w:t>
      </w:r>
      <w:r w:rsidR="00486543" w:rsidRPr="003F59BC">
        <w:rPr>
          <w:color w:val="060606"/>
        </w:rPr>
        <w:t>P</w:t>
      </w:r>
      <w:r w:rsidR="00B74467" w:rsidRPr="003F59BC">
        <w:rPr>
          <w:color w:val="060606"/>
        </w:rPr>
        <w:t>roje</w:t>
      </w:r>
      <w:r w:rsidR="00486543" w:rsidRPr="003F59BC">
        <w:rPr>
          <w:color w:val="060606"/>
        </w:rPr>
        <w:t>yi</w:t>
      </w:r>
      <w:r w:rsidR="00B74467" w:rsidRPr="003F59BC">
        <w:rPr>
          <w:color w:val="060606"/>
        </w:rPr>
        <w:t xml:space="preserve"> amaçlarına uygun olarak yürütme</w:t>
      </w:r>
      <w:r w:rsidR="006A06DD" w:rsidRPr="003F59BC">
        <w:rPr>
          <w:color w:val="060606"/>
        </w:rPr>
        <w:t>k ve sonuçlandırmak,</w:t>
      </w:r>
    </w:p>
    <w:p w:rsidR="005B7A2C" w:rsidRPr="003F59BC" w:rsidRDefault="006C32A9" w:rsidP="00E56C98">
      <w:pPr>
        <w:pStyle w:val="NormalWeb"/>
        <w:spacing w:before="0" w:beforeAutospacing="0" w:after="0" w:afterAutospacing="0" w:line="360" w:lineRule="auto"/>
        <w:ind w:left="567"/>
        <w:jc w:val="both"/>
        <w:rPr>
          <w:color w:val="060606"/>
        </w:rPr>
      </w:pPr>
      <w:r w:rsidRPr="003F59BC">
        <w:rPr>
          <w:color w:val="060606"/>
        </w:rPr>
        <w:t xml:space="preserve">ç) </w:t>
      </w:r>
      <w:r w:rsidR="00486543" w:rsidRPr="003F59BC">
        <w:rPr>
          <w:color w:val="060606"/>
        </w:rPr>
        <w:t>Gerekmesi halinde, p</w:t>
      </w:r>
      <w:r w:rsidR="00B74467" w:rsidRPr="003F59BC">
        <w:rPr>
          <w:color w:val="060606"/>
        </w:rPr>
        <w:t>rojey</w:t>
      </w:r>
      <w:r w:rsidR="00486543" w:rsidRPr="003F59BC">
        <w:rPr>
          <w:color w:val="060606"/>
        </w:rPr>
        <w:t xml:space="preserve">e ortak olan kuruluşlarla </w:t>
      </w:r>
      <w:r w:rsidR="00B74467" w:rsidRPr="003F59BC">
        <w:rPr>
          <w:color w:val="060606"/>
        </w:rPr>
        <w:t>ortaklık beyannamesi ve gerekli protokolleri imzalamak</w:t>
      </w:r>
      <w:r w:rsidR="00ED1F5A" w:rsidRPr="003F59BC">
        <w:rPr>
          <w:color w:val="060606"/>
        </w:rPr>
        <w:t>,</w:t>
      </w:r>
    </w:p>
    <w:p w:rsidR="00B74467" w:rsidRPr="003F59BC" w:rsidRDefault="006C32A9" w:rsidP="00E56C98">
      <w:pPr>
        <w:pStyle w:val="NormalWeb"/>
        <w:spacing w:before="0" w:beforeAutospacing="0" w:after="0" w:afterAutospacing="0" w:line="360" w:lineRule="auto"/>
        <w:ind w:left="567"/>
        <w:jc w:val="both"/>
        <w:rPr>
          <w:color w:val="060606"/>
        </w:rPr>
      </w:pPr>
      <w:r w:rsidRPr="003F59BC">
        <w:rPr>
          <w:color w:val="060606"/>
        </w:rPr>
        <w:lastRenderedPageBreak/>
        <w:t xml:space="preserve">d) </w:t>
      </w:r>
      <w:r w:rsidR="00486543" w:rsidRPr="003F59BC">
        <w:rPr>
          <w:color w:val="060606"/>
        </w:rPr>
        <w:t>Projede sorun yaşanması halinde</w:t>
      </w:r>
      <w:r w:rsidR="00B74467" w:rsidRPr="003F59BC">
        <w:rPr>
          <w:color w:val="060606"/>
        </w:rPr>
        <w:t xml:space="preserve"> </w:t>
      </w:r>
      <w:r w:rsidR="009D55E9" w:rsidRPr="003F59BC">
        <w:rPr>
          <w:color w:val="060606"/>
        </w:rPr>
        <w:t>durumu</w:t>
      </w:r>
      <w:r w:rsidR="001C41A0" w:rsidRPr="003F59BC">
        <w:rPr>
          <w:color w:val="060606"/>
        </w:rPr>
        <w:t xml:space="preserve"> Valiliğe </w:t>
      </w:r>
      <w:r w:rsidR="00486543" w:rsidRPr="003F59BC">
        <w:rPr>
          <w:color w:val="060606"/>
        </w:rPr>
        <w:t xml:space="preserve">derhal </w:t>
      </w:r>
      <w:r w:rsidR="001C41A0" w:rsidRPr="003F59BC">
        <w:rPr>
          <w:color w:val="060606"/>
        </w:rPr>
        <w:t>bildirmek</w:t>
      </w:r>
      <w:r w:rsidR="006A06DD" w:rsidRPr="003F59BC">
        <w:rPr>
          <w:color w:val="060606"/>
        </w:rPr>
        <w:t>,</w:t>
      </w:r>
    </w:p>
    <w:p w:rsidR="00B74467" w:rsidRPr="003F59BC" w:rsidRDefault="006C32A9" w:rsidP="00E56C98">
      <w:pPr>
        <w:pStyle w:val="NormalWeb"/>
        <w:spacing w:before="0" w:beforeAutospacing="0" w:after="0" w:afterAutospacing="0" w:line="360" w:lineRule="auto"/>
        <w:ind w:left="567"/>
        <w:jc w:val="both"/>
        <w:rPr>
          <w:color w:val="060606"/>
        </w:rPr>
      </w:pPr>
      <w:r w:rsidRPr="003F59BC">
        <w:rPr>
          <w:color w:val="060606"/>
        </w:rPr>
        <w:t xml:space="preserve">e) </w:t>
      </w:r>
      <w:r w:rsidR="00B74467" w:rsidRPr="003F59BC">
        <w:rPr>
          <w:color w:val="060606"/>
        </w:rPr>
        <w:t>Proje harcamaları</w:t>
      </w:r>
      <w:r w:rsidR="00486543" w:rsidRPr="003F59BC">
        <w:rPr>
          <w:color w:val="060606"/>
        </w:rPr>
        <w:t>nı</w:t>
      </w:r>
      <w:r w:rsidR="00437EEA" w:rsidRPr="003F59BC">
        <w:rPr>
          <w:color w:val="060606"/>
        </w:rPr>
        <w:t xml:space="preserve"> </w:t>
      </w:r>
      <w:r w:rsidR="00486543" w:rsidRPr="003F59BC">
        <w:rPr>
          <w:color w:val="060606"/>
        </w:rPr>
        <w:t xml:space="preserve">sözleşmeye ve </w:t>
      </w:r>
      <w:r w:rsidR="00F63382" w:rsidRPr="003F59BC">
        <w:rPr>
          <w:color w:val="060606"/>
        </w:rPr>
        <w:t>bu Usul</w:t>
      </w:r>
      <w:r w:rsidR="00A3463E" w:rsidRPr="003F59BC">
        <w:rPr>
          <w:color w:val="060606"/>
        </w:rPr>
        <w:t xml:space="preserve"> ve Esaslar</w:t>
      </w:r>
      <w:r w:rsidR="00437EEA" w:rsidRPr="003F59BC">
        <w:rPr>
          <w:color w:val="060606"/>
        </w:rPr>
        <w:t>a göre yapmak</w:t>
      </w:r>
      <w:r w:rsidR="00486543" w:rsidRPr="003F59BC">
        <w:rPr>
          <w:color w:val="060606"/>
        </w:rPr>
        <w:t>;</w:t>
      </w:r>
      <w:r w:rsidR="00B74467" w:rsidRPr="003F59BC">
        <w:rPr>
          <w:color w:val="060606"/>
        </w:rPr>
        <w:t xml:space="preserve"> harcamalarla ilgili</w:t>
      </w:r>
      <w:r w:rsidR="000F236F" w:rsidRPr="003F59BC">
        <w:rPr>
          <w:color w:val="060606"/>
        </w:rPr>
        <w:t xml:space="preserve"> </w:t>
      </w:r>
      <w:r w:rsidR="0072106D" w:rsidRPr="003F59BC">
        <w:rPr>
          <w:color w:val="060606"/>
        </w:rPr>
        <w:t>1</w:t>
      </w:r>
      <w:r w:rsidR="00767280" w:rsidRPr="003F59BC">
        <w:rPr>
          <w:color w:val="060606"/>
        </w:rPr>
        <w:t>6</w:t>
      </w:r>
      <w:r w:rsidR="0072106D" w:rsidRPr="003F59BC">
        <w:rPr>
          <w:color w:val="060606"/>
        </w:rPr>
        <w:t xml:space="preserve">. </w:t>
      </w:r>
      <w:r w:rsidR="00486543" w:rsidRPr="003F59BC">
        <w:rPr>
          <w:color w:val="060606"/>
        </w:rPr>
        <w:t>m</w:t>
      </w:r>
      <w:r w:rsidR="005810E9" w:rsidRPr="003F59BC">
        <w:rPr>
          <w:color w:val="060606"/>
        </w:rPr>
        <w:t>addenin</w:t>
      </w:r>
      <w:r w:rsidR="00477345" w:rsidRPr="003F59BC">
        <w:rPr>
          <w:color w:val="060606"/>
        </w:rPr>
        <w:t xml:space="preserve"> 3</w:t>
      </w:r>
      <w:r w:rsidR="0072106D" w:rsidRPr="003F59BC">
        <w:rPr>
          <w:color w:val="060606"/>
        </w:rPr>
        <w:t xml:space="preserve">. </w:t>
      </w:r>
      <w:r w:rsidR="00486543" w:rsidRPr="003F59BC">
        <w:rPr>
          <w:color w:val="060606"/>
        </w:rPr>
        <w:t xml:space="preserve">fıkrasında </w:t>
      </w:r>
      <w:r w:rsidR="0072106D" w:rsidRPr="003F59BC">
        <w:rPr>
          <w:color w:val="060606"/>
        </w:rPr>
        <w:t xml:space="preserve">sayılan </w:t>
      </w:r>
      <w:r w:rsidR="003055E1" w:rsidRPr="003F59BC">
        <w:rPr>
          <w:color w:val="060606"/>
        </w:rPr>
        <w:t>belgeleri</w:t>
      </w:r>
      <w:r w:rsidR="000F236F" w:rsidRPr="003F59BC">
        <w:rPr>
          <w:color w:val="060606"/>
        </w:rPr>
        <w:t xml:space="preserve"> hazırlamak,</w:t>
      </w:r>
      <w:r w:rsidR="003055E1" w:rsidRPr="003F59BC">
        <w:rPr>
          <w:color w:val="060606"/>
        </w:rPr>
        <w:t xml:space="preserve"> </w:t>
      </w:r>
      <w:r w:rsidR="00423B98" w:rsidRPr="003F59BC">
        <w:rPr>
          <w:color w:val="060606"/>
        </w:rPr>
        <w:t xml:space="preserve">Valiliğe </w:t>
      </w:r>
      <w:r w:rsidR="003055E1" w:rsidRPr="003F59BC">
        <w:rPr>
          <w:color w:val="060606"/>
        </w:rPr>
        <w:t>sunmak</w:t>
      </w:r>
      <w:r w:rsidR="000F236F" w:rsidRPr="003F59BC">
        <w:rPr>
          <w:color w:val="060606"/>
        </w:rPr>
        <w:t xml:space="preserve"> ve </w:t>
      </w:r>
      <w:r w:rsidR="000222A3" w:rsidRPr="003F59BC">
        <w:rPr>
          <w:color w:val="060606"/>
        </w:rPr>
        <w:t>10</w:t>
      </w:r>
      <w:r w:rsidR="000F236F" w:rsidRPr="003F59BC">
        <w:rPr>
          <w:color w:val="060606"/>
        </w:rPr>
        <w:t xml:space="preserve"> yıl süreyle saklamak,</w:t>
      </w:r>
    </w:p>
    <w:p w:rsidR="00E01D75" w:rsidRPr="003F59BC" w:rsidRDefault="006C32A9" w:rsidP="00E56C98">
      <w:pPr>
        <w:pStyle w:val="NormalWeb"/>
        <w:spacing w:before="0" w:beforeAutospacing="0" w:after="0" w:afterAutospacing="0" w:line="360" w:lineRule="auto"/>
        <w:ind w:left="567"/>
        <w:jc w:val="both"/>
        <w:rPr>
          <w:color w:val="060606"/>
        </w:rPr>
      </w:pPr>
      <w:r w:rsidRPr="003F59BC">
        <w:rPr>
          <w:color w:val="060606"/>
        </w:rPr>
        <w:t xml:space="preserve">f) </w:t>
      </w:r>
      <w:r w:rsidR="00486543" w:rsidRPr="003F59BC">
        <w:rPr>
          <w:color w:val="060606"/>
        </w:rPr>
        <w:t>P</w:t>
      </w:r>
      <w:r w:rsidR="00B74467" w:rsidRPr="003F59BC">
        <w:rPr>
          <w:color w:val="060606"/>
        </w:rPr>
        <w:t>roje izle</w:t>
      </w:r>
      <w:r w:rsidR="000F236F" w:rsidRPr="003F59BC">
        <w:rPr>
          <w:color w:val="060606"/>
        </w:rPr>
        <w:t>n</w:t>
      </w:r>
      <w:r w:rsidR="00B74467" w:rsidRPr="003F59BC">
        <w:rPr>
          <w:color w:val="060606"/>
        </w:rPr>
        <w:t>me ve denetle</w:t>
      </w:r>
      <w:r w:rsidR="000F236F" w:rsidRPr="003F59BC">
        <w:rPr>
          <w:color w:val="060606"/>
        </w:rPr>
        <w:t>n</w:t>
      </w:r>
      <w:r w:rsidR="00B74467" w:rsidRPr="003F59BC">
        <w:rPr>
          <w:color w:val="060606"/>
        </w:rPr>
        <w:t>me</w:t>
      </w:r>
      <w:r w:rsidR="00F6006B" w:rsidRPr="003F59BC">
        <w:rPr>
          <w:color w:val="060606"/>
        </w:rPr>
        <w:t xml:space="preserve">si esnasında </w:t>
      </w:r>
      <w:r w:rsidR="00534D0D" w:rsidRPr="003F59BC">
        <w:rPr>
          <w:color w:val="060606"/>
        </w:rPr>
        <w:t>Valiliğ</w:t>
      </w:r>
      <w:r w:rsidR="00F6006B" w:rsidRPr="003F59BC">
        <w:rPr>
          <w:color w:val="060606"/>
        </w:rPr>
        <w:t xml:space="preserve">in talep edeceği </w:t>
      </w:r>
      <w:r w:rsidR="006A06DD" w:rsidRPr="003F59BC">
        <w:rPr>
          <w:color w:val="060606"/>
        </w:rPr>
        <w:t xml:space="preserve">her türlü </w:t>
      </w:r>
      <w:r w:rsidR="00F6006B" w:rsidRPr="003F59BC">
        <w:rPr>
          <w:color w:val="060606"/>
        </w:rPr>
        <w:t>bilgi ve belgeyi sağlamak</w:t>
      </w:r>
      <w:r w:rsidR="00E01D75" w:rsidRPr="003F59BC">
        <w:rPr>
          <w:color w:val="060606"/>
        </w:rPr>
        <w:t xml:space="preserve"> ve proje gelişmelerine ilişkin bilgileri SODES-</w:t>
      </w:r>
      <w:proofErr w:type="spellStart"/>
      <w:r w:rsidR="00E01D75" w:rsidRPr="003F59BC">
        <w:rPr>
          <w:color w:val="060606"/>
        </w:rPr>
        <w:t>BİS’e</w:t>
      </w:r>
      <w:proofErr w:type="spellEnd"/>
      <w:r w:rsidR="00E01D75" w:rsidRPr="003F59BC">
        <w:rPr>
          <w:color w:val="060606"/>
        </w:rPr>
        <w:t xml:space="preserve"> girmek</w:t>
      </w:r>
      <w:r w:rsidR="006A06DD" w:rsidRPr="003F59BC">
        <w:rPr>
          <w:color w:val="060606"/>
        </w:rPr>
        <w:t>,</w:t>
      </w:r>
    </w:p>
    <w:p w:rsidR="00E01D75" w:rsidRPr="003F59BC" w:rsidRDefault="006C32A9" w:rsidP="00E56C98">
      <w:pPr>
        <w:pStyle w:val="NormalWeb"/>
        <w:spacing w:before="0" w:beforeAutospacing="0" w:after="0" w:afterAutospacing="0" w:line="360" w:lineRule="auto"/>
        <w:ind w:left="567"/>
        <w:jc w:val="both"/>
        <w:rPr>
          <w:color w:val="060606"/>
        </w:rPr>
      </w:pPr>
      <w:r w:rsidRPr="003F59BC">
        <w:rPr>
          <w:color w:val="060606"/>
        </w:rPr>
        <w:t xml:space="preserve">g) </w:t>
      </w:r>
      <w:r w:rsidR="00E01D75" w:rsidRPr="003F59BC">
        <w:rPr>
          <w:color w:val="060606"/>
        </w:rPr>
        <w:t>Proje başlangıcı</w:t>
      </w:r>
      <w:r w:rsidR="00B74467" w:rsidRPr="003F59BC">
        <w:rPr>
          <w:color w:val="060606"/>
        </w:rPr>
        <w:t xml:space="preserve"> ve sonunda kamuoyunu proje amaçları, faaliyetleri ve sonuçları hakkında bilgilendirmek</w:t>
      </w:r>
      <w:r w:rsidR="00A42ECC" w:rsidRPr="003F59BC">
        <w:rPr>
          <w:color w:val="060606"/>
        </w:rPr>
        <w:t>,</w:t>
      </w:r>
    </w:p>
    <w:p w:rsidR="00475C9F" w:rsidRPr="003F59BC" w:rsidRDefault="006C32A9" w:rsidP="00E56C98">
      <w:pPr>
        <w:pStyle w:val="NormalWeb"/>
        <w:spacing w:before="0" w:beforeAutospacing="0" w:after="0" w:afterAutospacing="0" w:line="360" w:lineRule="auto"/>
        <w:ind w:left="567"/>
        <w:jc w:val="both"/>
        <w:rPr>
          <w:color w:val="060606"/>
        </w:rPr>
      </w:pPr>
      <w:r w:rsidRPr="003F59BC">
        <w:rPr>
          <w:color w:val="060606"/>
        </w:rPr>
        <w:t xml:space="preserve">ğ) </w:t>
      </w:r>
      <w:r w:rsidR="00475C9F" w:rsidRPr="003F59BC">
        <w:rPr>
          <w:color w:val="060606"/>
        </w:rPr>
        <w:t>Pr</w:t>
      </w:r>
      <w:r w:rsidR="00AB7E4C" w:rsidRPr="003F59BC">
        <w:rPr>
          <w:color w:val="060606"/>
        </w:rPr>
        <w:t>o</w:t>
      </w:r>
      <w:r w:rsidR="00475C9F" w:rsidRPr="003F59BC">
        <w:rPr>
          <w:color w:val="060606"/>
        </w:rPr>
        <w:t>je ihale ilanlarını en az bir hafta önceden valilik internet sitesinden yayınlamak,</w:t>
      </w:r>
    </w:p>
    <w:p w:rsidR="00C877EE" w:rsidRPr="003F59BC" w:rsidRDefault="006C32A9" w:rsidP="00E56C98">
      <w:pPr>
        <w:pStyle w:val="NormalWeb"/>
        <w:spacing w:before="0" w:beforeAutospacing="0" w:after="0" w:afterAutospacing="0" w:line="360" w:lineRule="auto"/>
        <w:ind w:left="567"/>
        <w:jc w:val="both"/>
        <w:rPr>
          <w:color w:val="060606"/>
        </w:rPr>
      </w:pPr>
      <w:r w:rsidRPr="003F59BC">
        <w:rPr>
          <w:color w:val="060606"/>
        </w:rPr>
        <w:t xml:space="preserve">h) </w:t>
      </w:r>
      <w:r w:rsidR="00E01D75" w:rsidRPr="003F59BC">
        <w:rPr>
          <w:color w:val="060606"/>
        </w:rPr>
        <w:t>H</w:t>
      </w:r>
      <w:r w:rsidR="00C877EE" w:rsidRPr="003F59BC">
        <w:rPr>
          <w:color w:val="060606"/>
        </w:rPr>
        <w:t xml:space="preserve">izmet akdine dayanılarak istihdam edilecek kişilerin işe başlama ve ayrılma </w:t>
      </w:r>
      <w:r w:rsidR="00E01D75" w:rsidRPr="003F59BC">
        <w:rPr>
          <w:color w:val="060606"/>
        </w:rPr>
        <w:t>bilgisini v</w:t>
      </w:r>
      <w:r w:rsidR="00534D0D" w:rsidRPr="003F59BC">
        <w:rPr>
          <w:color w:val="060606"/>
        </w:rPr>
        <w:t xml:space="preserve">aliliğe </w:t>
      </w:r>
      <w:r w:rsidR="006A06DD" w:rsidRPr="003F59BC">
        <w:rPr>
          <w:color w:val="060606"/>
        </w:rPr>
        <w:t>bil</w:t>
      </w:r>
      <w:r w:rsidR="00E01D75" w:rsidRPr="003F59BC">
        <w:rPr>
          <w:color w:val="060606"/>
        </w:rPr>
        <w:t>dirmek</w:t>
      </w:r>
      <w:r w:rsidR="006A06DD" w:rsidRPr="003F59BC">
        <w:rPr>
          <w:color w:val="060606"/>
        </w:rPr>
        <w:t>,</w:t>
      </w:r>
    </w:p>
    <w:p w:rsidR="00B74467" w:rsidRPr="003F59BC" w:rsidRDefault="006C32A9" w:rsidP="00E56C98">
      <w:pPr>
        <w:pStyle w:val="NormalWeb"/>
        <w:spacing w:before="0" w:beforeAutospacing="0" w:after="0" w:afterAutospacing="0" w:line="360" w:lineRule="auto"/>
        <w:ind w:left="567"/>
        <w:jc w:val="both"/>
        <w:rPr>
          <w:color w:val="060606"/>
        </w:rPr>
      </w:pPr>
      <w:r w:rsidRPr="003F59BC">
        <w:rPr>
          <w:color w:val="060606"/>
        </w:rPr>
        <w:t xml:space="preserve">ı) </w:t>
      </w:r>
      <w:r w:rsidR="00E82B94" w:rsidRPr="003F59BC">
        <w:rPr>
          <w:color w:val="060606"/>
        </w:rPr>
        <w:t>Proje kapsamındaki eğitimlerde veya bilgilendirme/bilinçlendirme faaliyetlerinde görev alacak uzmanların ve eğitmenlerin söz konusu faaliyetler konusundaki yeterliliğini gösterir belgeyi, faaliyet öncesinde Valiliğe sunmak,</w:t>
      </w:r>
      <w:r w:rsidR="00ED0289" w:rsidRPr="003F59BC">
        <w:rPr>
          <w:color w:val="060606"/>
        </w:rPr>
        <w:t xml:space="preserve"> </w:t>
      </w:r>
      <w:r w:rsidR="00B74467" w:rsidRPr="003F59BC">
        <w:rPr>
          <w:color w:val="060606"/>
        </w:rPr>
        <w:t>Projenin uygulanması safhasında</w:t>
      </w:r>
      <w:r w:rsidR="002241D6" w:rsidRPr="003F59BC">
        <w:rPr>
          <w:color w:val="060606"/>
        </w:rPr>
        <w:t xml:space="preserve"> iş sağlığı ve güve</w:t>
      </w:r>
      <w:r w:rsidR="003E2537" w:rsidRPr="003F59BC">
        <w:rPr>
          <w:color w:val="060606"/>
        </w:rPr>
        <w:t>n</w:t>
      </w:r>
      <w:r w:rsidR="002241D6" w:rsidRPr="003F59BC">
        <w:rPr>
          <w:color w:val="060606"/>
        </w:rPr>
        <w:t>liğine ilişkin</w:t>
      </w:r>
      <w:r w:rsidR="00B74467" w:rsidRPr="003F59BC">
        <w:rPr>
          <w:color w:val="060606"/>
        </w:rPr>
        <w:t xml:space="preserve"> her türlü </w:t>
      </w:r>
      <w:r w:rsidR="002241D6" w:rsidRPr="003F59BC">
        <w:rPr>
          <w:color w:val="060606"/>
        </w:rPr>
        <w:t>önlemi almak,</w:t>
      </w:r>
    </w:p>
    <w:p w:rsidR="001E3D99" w:rsidRPr="003F59BC" w:rsidRDefault="006C32A9" w:rsidP="00E56C98">
      <w:pPr>
        <w:pStyle w:val="NormalWeb"/>
        <w:spacing w:before="0" w:beforeAutospacing="0" w:after="0" w:afterAutospacing="0" w:line="360" w:lineRule="auto"/>
        <w:ind w:left="567"/>
        <w:jc w:val="both"/>
        <w:rPr>
          <w:color w:val="060606"/>
        </w:rPr>
      </w:pPr>
      <w:r w:rsidRPr="003F59BC">
        <w:rPr>
          <w:color w:val="060606"/>
        </w:rPr>
        <w:t xml:space="preserve">i) </w:t>
      </w:r>
      <w:r w:rsidR="001E3D99" w:rsidRPr="003F59BC">
        <w:rPr>
          <w:color w:val="060606"/>
        </w:rPr>
        <w:t>Program kapsamındaki faaliyetlerde görev alacak kişiler hakkında gerekli güvenlik incelemeleri ve denetimleri yapmak ve gerekli tedbirleri almak,</w:t>
      </w:r>
    </w:p>
    <w:p w:rsidR="004D3BE5" w:rsidRPr="003F59BC" w:rsidRDefault="006C32A9" w:rsidP="00E56C98">
      <w:pPr>
        <w:pStyle w:val="NormalWeb"/>
        <w:spacing w:before="0" w:beforeAutospacing="0" w:after="0" w:afterAutospacing="0" w:line="360" w:lineRule="auto"/>
        <w:ind w:left="567"/>
        <w:jc w:val="both"/>
        <w:rPr>
          <w:color w:val="060606"/>
        </w:rPr>
      </w:pPr>
      <w:r w:rsidRPr="003F59BC">
        <w:rPr>
          <w:color w:val="060606"/>
        </w:rPr>
        <w:t xml:space="preserve">j) </w:t>
      </w:r>
      <w:r w:rsidR="004D3BE5" w:rsidRPr="003F59BC">
        <w:rPr>
          <w:color w:val="060606"/>
        </w:rPr>
        <w:t xml:space="preserve">Mesleki eğitim faaliyeti içeren projelerde, </w:t>
      </w:r>
      <w:r w:rsidR="00E01D75" w:rsidRPr="003F59BC">
        <w:rPr>
          <w:color w:val="060606"/>
        </w:rPr>
        <w:t xml:space="preserve">Milli Eğitim Bakanlığı ve </w:t>
      </w:r>
      <w:proofErr w:type="spellStart"/>
      <w:r w:rsidR="00E01D75" w:rsidRPr="003F59BC">
        <w:rPr>
          <w:color w:val="060606"/>
        </w:rPr>
        <w:t>İŞKUR’la</w:t>
      </w:r>
      <w:proofErr w:type="spellEnd"/>
      <w:r w:rsidR="00E01D75" w:rsidRPr="003F59BC">
        <w:rPr>
          <w:color w:val="060606"/>
        </w:rPr>
        <w:t xml:space="preserve"> işbirliği yapmak suretiyle </w:t>
      </w:r>
      <w:r w:rsidR="004D3BE5" w:rsidRPr="003F59BC">
        <w:rPr>
          <w:color w:val="060606"/>
        </w:rPr>
        <w:t>kursiyerlere işgücü piyasasında geçerliliği olan bir sertifika verilmesini sağlamak,</w:t>
      </w:r>
    </w:p>
    <w:p w:rsidR="004D3BE5" w:rsidRPr="003F59BC" w:rsidRDefault="006C32A9" w:rsidP="00E56C98">
      <w:pPr>
        <w:pStyle w:val="NormalWeb"/>
        <w:spacing w:before="0" w:beforeAutospacing="0" w:after="0" w:afterAutospacing="0" w:line="360" w:lineRule="auto"/>
        <w:ind w:left="567"/>
        <w:jc w:val="both"/>
        <w:rPr>
          <w:color w:val="060606"/>
        </w:rPr>
      </w:pPr>
      <w:r w:rsidRPr="003F59BC">
        <w:rPr>
          <w:color w:val="060606"/>
        </w:rPr>
        <w:t xml:space="preserve">k) </w:t>
      </w:r>
      <w:r w:rsidR="004D3BE5" w:rsidRPr="003F59BC">
        <w:rPr>
          <w:color w:val="060606"/>
        </w:rPr>
        <w:t xml:space="preserve">Mesleki eğitim kurslarına katılan kişilerin </w:t>
      </w:r>
      <w:proofErr w:type="spellStart"/>
      <w:r w:rsidR="004D3BE5" w:rsidRPr="003F59BC">
        <w:rPr>
          <w:color w:val="060606"/>
        </w:rPr>
        <w:t>İŞKUR’a</w:t>
      </w:r>
      <w:proofErr w:type="spellEnd"/>
      <w:r w:rsidR="004D3BE5" w:rsidRPr="003F59BC">
        <w:rPr>
          <w:color w:val="060606"/>
        </w:rPr>
        <w:t xml:space="preserve"> kayıtlarının yapılmasını sağlamak.</w:t>
      </w:r>
    </w:p>
    <w:p w:rsidR="00315FAC" w:rsidRPr="003F59BC" w:rsidRDefault="00ED1F5A" w:rsidP="00EE0D93">
      <w:pPr>
        <w:spacing w:line="360" w:lineRule="auto"/>
        <w:ind w:firstLine="567"/>
        <w:jc w:val="both"/>
        <w:rPr>
          <w:color w:val="060606"/>
        </w:rPr>
      </w:pPr>
      <w:r w:rsidRPr="003F59BC">
        <w:t xml:space="preserve">(2) </w:t>
      </w:r>
      <w:r w:rsidR="00862952" w:rsidRPr="003F59BC">
        <w:t>Proje y</w:t>
      </w:r>
      <w:r w:rsidR="009D55E9" w:rsidRPr="003F59BC">
        <w:t>ürütücüsü</w:t>
      </w:r>
      <w:r w:rsidR="00862952" w:rsidRPr="003F59BC">
        <w:t>, projenin yürütülmesi esnasında ya da projenin bir sonucu olarak sebep olabileceği her türlü zarar</w:t>
      </w:r>
      <w:r w:rsidR="00845AB2" w:rsidRPr="003F59BC">
        <w:t>dan</w:t>
      </w:r>
      <w:r w:rsidR="00862952" w:rsidRPr="003F59BC">
        <w:t xml:space="preserve"> üçüncü </w:t>
      </w:r>
      <w:r w:rsidR="00845AB2" w:rsidRPr="003F59BC">
        <w:t xml:space="preserve">kişilere </w:t>
      </w:r>
      <w:r w:rsidR="00862952" w:rsidRPr="003F59BC">
        <w:t xml:space="preserve">karşı tek başına sorumlu olmayı kabul eder. </w:t>
      </w:r>
    </w:p>
    <w:p w:rsidR="008C2AFE" w:rsidRPr="003F59BC" w:rsidRDefault="00ED1F5A" w:rsidP="00EE0D93">
      <w:pPr>
        <w:spacing w:line="360" w:lineRule="auto"/>
        <w:ind w:firstLine="567"/>
        <w:jc w:val="both"/>
      </w:pPr>
      <w:r w:rsidRPr="003F59BC">
        <w:t xml:space="preserve">(3) </w:t>
      </w:r>
      <w:r w:rsidR="00862952" w:rsidRPr="003F59BC">
        <w:t>Proje y</w:t>
      </w:r>
      <w:r w:rsidR="009D55E9" w:rsidRPr="003F59BC">
        <w:t>ürütücüsü</w:t>
      </w:r>
      <w:r w:rsidR="00862952" w:rsidRPr="003F59BC">
        <w:t xml:space="preserve">; kendisi veya çalışanları tarafından yapılan bir </w:t>
      </w:r>
      <w:r w:rsidR="00115FA9" w:rsidRPr="003F59BC">
        <w:t>hukuka aykırılık</w:t>
      </w:r>
      <w:r w:rsidR="00862952" w:rsidRPr="003F59BC">
        <w:t xml:space="preserve"> veya üçüncü kişilerin haklarının </w:t>
      </w:r>
      <w:r w:rsidR="00115FA9" w:rsidRPr="003F59BC">
        <w:t xml:space="preserve">ihlali </w:t>
      </w:r>
      <w:r w:rsidR="00862952" w:rsidRPr="003F59BC">
        <w:t>nedeniyle ortaya çıka</w:t>
      </w:r>
      <w:r w:rsidR="00115FA9" w:rsidRPr="003F59BC">
        <w:t>bilecek</w:t>
      </w:r>
      <w:r w:rsidR="00862952" w:rsidRPr="003F59BC">
        <w:t xml:space="preserve"> tazminat talebi veya dava</w:t>
      </w:r>
      <w:r w:rsidR="00C77232" w:rsidRPr="003F59BC">
        <w:t xml:space="preserve">larla ilgili olarak, </w:t>
      </w:r>
      <w:r w:rsidR="00053940" w:rsidRPr="003F59BC">
        <w:t xml:space="preserve">Bakanlığı </w:t>
      </w:r>
      <w:r w:rsidR="00862952" w:rsidRPr="003F59BC">
        <w:t>her türlü sorumluluğun dışında tutar.</w:t>
      </w:r>
    </w:p>
    <w:p w:rsidR="00997A45" w:rsidRPr="003F59BC" w:rsidRDefault="00997A45" w:rsidP="000C4C6C">
      <w:pPr>
        <w:spacing w:line="360" w:lineRule="auto"/>
        <w:ind w:left="480" w:firstLine="228"/>
        <w:jc w:val="both"/>
        <w:rPr>
          <w:b/>
        </w:rPr>
      </w:pPr>
    </w:p>
    <w:p w:rsidR="000C4C6C" w:rsidRPr="003F59BC" w:rsidRDefault="00276206" w:rsidP="000C4C6C">
      <w:pPr>
        <w:spacing w:line="360" w:lineRule="auto"/>
        <w:ind w:left="480" w:firstLine="228"/>
        <w:jc w:val="both"/>
        <w:rPr>
          <w:b/>
        </w:rPr>
      </w:pPr>
      <w:r w:rsidRPr="003F59BC">
        <w:rPr>
          <w:b/>
        </w:rPr>
        <w:t xml:space="preserve">Proje </w:t>
      </w:r>
      <w:r w:rsidR="00172E94" w:rsidRPr="003F59BC">
        <w:rPr>
          <w:b/>
        </w:rPr>
        <w:t xml:space="preserve">harcamaları </w:t>
      </w:r>
    </w:p>
    <w:p w:rsidR="007C7214" w:rsidRPr="003F59BC" w:rsidRDefault="00B20111" w:rsidP="000C4C6C">
      <w:pPr>
        <w:spacing w:line="360" w:lineRule="auto"/>
        <w:ind w:left="480" w:firstLine="228"/>
        <w:jc w:val="both"/>
        <w:rPr>
          <w:b/>
        </w:rPr>
      </w:pPr>
      <w:r w:rsidRPr="003F59BC">
        <w:rPr>
          <w:b/>
        </w:rPr>
        <w:t>Madde 1</w:t>
      </w:r>
      <w:r w:rsidR="00767280" w:rsidRPr="003F59BC">
        <w:rPr>
          <w:b/>
        </w:rPr>
        <w:t>3</w:t>
      </w:r>
      <w:r w:rsidR="00276206" w:rsidRPr="003F59BC">
        <w:rPr>
          <w:b/>
        </w:rPr>
        <w:t>-</w:t>
      </w:r>
      <w:r w:rsidR="007C7214" w:rsidRPr="003F59BC">
        <w:rPr>
          <w:b/>
        </w:rPr>
        <w:t xml:space="preserve"> </w:t>
      </w:r>
      <w:r w:rsidRPr="003F59BC">
        <w:t>(1)</w:t>
      </w:r>
      <w:r w:rsidR="009D55E9" w:rsidRPr="003F59BC">
        <w:t xml:space="preserve"> </w:t>
      </w:r>
      <w:r w:rsidR="007C7214" w:rsidRPr="003F59BC">
        <w:t>SODES kapsamında</w:t>
      </w:r>
      <w:r w:rsidR="00E62546" w:rsidRPr="003F59BC">
        <w:t>ki projelerde</w:t>
      </w:r>
      <w:r w:rsidR="007C7214" w:rsidRPr="003F59BC">
        <w:t xml:space="preserve"> desteklenmesi uygun görülen </w:t>
      </w:r>
      <w:r w:rsidR="00297E4E" w:rsidRPr="003F59BC">
        <w:t>harcamalar:</w:t>
      </w:r>
    </w:p>
    <w:p w:rsidR="00B635E6" w:rsidRPr="003F59BC" w:rsidRDefault="008A4461" w:rsidP="00E56C98">
      <w:pPr>
        <w:pStyle w:val="NormalWeb"/>
        <w:spacing w:before="0" w:beforeAutospacing="0" w:after="0" w:afterAutospacing="0" w:line="360" w:lineRule="auto"/>
        <w:ind w:left="567"/>
        <w:jc w:val="both"/>
        <w:rPr>
          <w:color w:val="060606"/>
        </w:rPr>
      </w:pPr>
      <w:r w:rsidRPr="003F59BC">
        <w:rPr>
          <w:color w:val="060606"/>
        </w:rPr>
        <w:t xml:space="preserve">a) </w:t>
      </w:r>
      <w:r w:rsidR="00FB3927" w:rsidRPr="003F59BC">
        <w:rPr>
          <w:color w:val="060606"/>
        </w:rPr>
        <w:t>P</w:t>
      </w:r>
      <w:r w:rsidR="002309B6" w:rsidRPr="003F59BC">
        <w:rPr>
          <w:color w:val="060606"/>
        </w:rPr>
        <w:t>ersonel giderleri</w:t>
      </w:r>
      <w:r w:rsidR="003D41E7" w:rsidRPr="003F59BC">
        <w:rPr>
          <w:color w:val="060606"/>
        </w:rPr>
        <w:t>,</w:t>
      </w:r>
      <w:r w:rsidR="005E16B6" w:rsidRPr="003F59BC">
        <w:rPr>
          <w:color w:val="060606"/>
        </w:rPr>
        <w:t xml:space="preserve"> </w:t>
      </w:r>
      <w:r w:rsidR="00D5401D" w:rsidRPr="003F59BC">
        <w:rPr>
          <w:color w:val="060606"/>
        </w:rPr>
        <w:t xml:space="preserve">mesleki eğitim </w:t>
      </w:r>
      <w:r w:rsidR="005E16B6" w:rsidRPr="003F59BC">
        <w:rPr>
          <w:color w:val="060606"/>
        </w:rPr>
        <w:t>kursiyerler</w:t>
      </w:r>
      <w:r w:rsidR="00D5401D" w:rsidRPr="003F59BC">
        <w:rPr>
          <w:color w:val="060606"/>
        </w:rPr>
        <w:t>in</w:t>
      </w:r>
      <w:r w:rsidR="005E16B6" w:rsidRPr="003F59BC">
        <w:rPr>
          <w:color w:val="060606"/>
        </w:rPr>
        <w:t xml:space="preserve">e </w:t>
      </w:r>
      <w:r w:rsidR="00BE2841" w:rsidRPr="003F59BC">
        <w:rPr>
          <w:color w:val="060606"/>
        </w:rPr>
        <w:t>yapılacak ödemeler</w:t>
      </w:r>
      <w:r w:rsidR="00D5401D" w:rsidRPr="003F59BC">
        <w:rPr>
          <w:color w:val="060606"/>
        </w:rPr>
        <w:t xml:space="preserve"> </w:t>
      </w:r>
      <w:r w:rsidR="003F17F7" w:rsidRPr="003F59BC">
        <w:rPr>
          <w:color w:val="060606"/>
        </w:rPr>
        <w:t>(</w:t>
      </w:r>
      <w:r w:rsidR="005A47C1" w:rsidRPr="003F59BC">
        <w:rPr>
          <w:color w:val="060606"/>
        </w:rPr>
        <w:t>K</w:t>
      </w:r>
      <w:r w:rsidR="003F17F7" w:rsidRPr="003F59BC">
        <w:rPr>
          <w:color w:val="060606"/>
        </w:rPr>
        <w:t xml:space="preserve">amu görevlilerine yapılacak ödemeler </w:t>
      </w:r>
      <w:r w:rsidR="00754691" w:rsidRPr="003F59BC">
        <w:rPr>
          <w:color w:val="060606"/>
        </w:rPr>
        <w:t>6767</w:t>
      </w:r>
      <w:r w:rsidR="004122B4" w:rsidRPr="003F59BC">
        <w:rPr>
          <w:color w:val="060606"/>
        </w:rPr>
        <w:t xml:space="preserve"> </w:t>
      </w:r>
      <w:r w:rsidR="00D75239" w:rsidRPr="003F59BC">
        <w:rPr>
          <w:color w:val="060606"/>
        </w:rPr>
        <w:t xml:space="preserve">sayılı </w:t>
      </w:r>
      <w:r w:rsidR="00673B37" w:rsidRPr="003F59BC">
        <w:rPr>
          <w:color w:val="060606"/>
        </w:rPr>
        <w:t>201</w:t>
      </w:r>
      <w:r w:rsidR="00754691" w:rsidRPr="003F59BC">
        <w:rPr>
          <w:color w:val="060606"/>
        </w:rPr>
        <w:t>7</w:t>
      </w:r>
      <w:r w:rsidR="00673B37" w:rsidRPr="003F59BC">
        <w:rPr>
          <w:color w:val="060606"/>
        </w:rPr>
        <w:t xml:space="preserve"> </w:t>
      </w:r>
      <w:r w:rsidR="00D75239" w:rsidRPr="003F59BC">
        <w:rPr>
          <w:color w:val="060606"/>
        </w:rPr>
        <w:t xml:space="preserve">yılı Merkezi Yönetim Bütçe </w:t>
      </w:r>
      <w:r w:rsidR="00D75239" w:rsidRPr="003F59BC">
        <w:rPr>
          <w:color w:val="060606"/>
        </w:rPr>
        <w:lastRenderedPageBreak/>
        <w:t>Kanunu</w:t>
      </w:r>
      <w:r w:rsidR="00423678" w:rsidRPr="003F59BC">
        <w:rPr>
          <w:color w:val="060606"/>
        </w:rPr>
        <w:t xml:space="preserve">nun, 657 sayılı Devlet Memurları Kanununun ve </w:t>
      </w:r>
      <w:r w:rsidR="007F7CDD" w:rsidRPr="003F59BC">
        <w:rPr>
          <w:color w:val="060606"/>
        </w:rPr>
        <w:t>k</w:t>
      </w:r>
      <w:r w:rsidR="00423678" w:rsidRPr="003F59BC">
        <w:rPr>
          <w:color w:val="060606"/>
        </w:rPr>
        <w:t xml:space="preserve">amu </w:t>
      </w:r>
      <w:r w:rsidR="007F7CDD" w:rsidRPr="003F59BC">
        <w:rPr>
          <w:color w:val="060606"/>
        </w:rPr>
        <w:t>p</w:t>
      </w:r>
      <w:r w:rsidR="00423678" w:rsidRPr="003F59BC">
        <w:rPr>
          <w:color w:val="060606"/>
        </w:rPr>
        <w:t xml:space="preserve">ersonelinin tabi olduğu diğer mevzuatın </w:t>
      </w:r>
      <w:r w:rsidR="003F17F7" w:rsidRPr="003F59BC">
        <w:rPr>
          <w:color w:val="060606"/>
        </w:rPr>
        <w:t>ilgili hükümleri çerçevesinde olacaktır)</w:t>
      </w:r>
      <w:r w:rsidR="00297E4E" w:rsidRPr="003F59BC">
        <w:rPr>
          <w:color w:val="060606"/>
        </w:rPr>
        <w:t>,</w:t>
      </w:r>
    </w:p>
    <w:p w:rsidR="004E57A6" w:rsidRDefault="008D27E4" w:rsidP="00E56C98">
      <w:pPr>
        <w:pStyle w:val="NormalWeb"/>
        <w:spacing w:before="0" w:beforeAutospacing="0" w:after="0" w:afterAutospacing="0" w:line="360" w:lineRule="auto"/>
        <w:ind w:left="567"/>
        <w:jc w:val="both"/>
        <w:rPr>
          <w:color w:val="060606"/>
        </w:rPr>
      </w:pPr>
      <w:r w:rsidRPr="003F59BC">
        <w:rPr>
          <w:color w:val="060606"/>
        </w:rPr>
        <w:t xml:space="preserve">b) </w:t>
      </w:r>
      <w:r w:rsidR="00A2251D" w:rsidRPr="003F59BC">
        <w:rPr>
          <w:color w:val="060606"/>
        </w:rPr>
        <w:t xml:space="preserve">SODES kapsamındaki projelerde görevlendirilecek kamu görevlileri ve diğer kişilere harcırah ödemeleri </w:t>
      </w:r>
      <w:proofErr w:type="gramStart"/>
      <w:r w:rsidR="00A2251D" w:rsidRPr="003F59BC">
        <w:rPr>
          <w:color w:val="060606"/>
        </w:rPr>
        <w:t>10/2/1954</w:t>
      </w:r>
      <w:proofErr w:type="gramEnd"/>
      <w:r w:rsidR="00A2251D" w:rsidRPr="003F59BC">
        <w:rPr>
          <w:color w:val="060606"/>
        </w:rPr>
        <w:t xml:space="preserve"> tarihli ve 6245 sayılı Harcırah Kanunu hükümleri uyarınca yapılır.</w:t>
      </w:r>
      <w:r w:rsidR="00CF7221" w:rsidRPr="003F59BC">
        <w:rPr>
          <w:color w:val="060606"/>
        </w:rPr>
        <w:t xml:space="preserve"> </w:t>
      </w:r>
    </w:p>
    <w:p w:rsidR="007C7214" w:rsidRPr="003F59BC" w:rsidRDefault="004E57A6" w:rsidP="00E56C98">
      <w:pPr>
        <w:pStyle w:val="NormalWeb"/>
        <w:spacing w:before="0" w:beforeAutospacing="0" w:after="0" w:afterAutospacing="0" w:line="360" w:lineRule="auto"/>
        <w:ind w:left="567"/>
        <w:jc w:val="both"/>
        <w:rPr>
          <w:color w:val="060606"/>
        </w:rPr>
      </w:pPr>
      <w:r>
        <w:rPr>
          <w:color w:val="060606"/>
        </w:rPr>
        <w:t xml:space="preserve">c) </w:t>
      </w:r>
      <w:r w:rsidR="00D5401D" w:rsidRPr="003F59BC">
        <w:rPr>
          <w:color w:val="060606"/>
        </w:rPr>
        <w:t>E</w:t>
      </w:r>
      <w:r w:rsidR="007C7214" w:rsidRPr="003F59BC">
        <w:rPr>
          <w:color w:val="060606"/>
        </w:rPr>
        <w:t>kipman ve hizmet (</w:t>
      </w:r>
      <w:r w:rsidR="00BE6EFF" w:rsidRPr="003F59BC">
        <w:rPr>
          <w:color w:val="060606"/>
        </w:rPr>
        <w:t xml:space="preserve">eğitim, </w:t>
      </w:r>
      <w:r w:rsidR="007C7214" w:rsidRPr="003F59BC">
        <w:rPr>
          <w:color w:val="060606"/>
        </w:rPr>
        <w:t>nakliye, kira vb.) satın alma maliyetleri,</w:t>
      </w:r>
    </w:p>
    <w:p w:rsidR="007C7214" w:rsidRPr="003F59BC" w:rsidRDefault="004E57A6" w:rsidP="00E56C98">
      <w:pPr>
        <w:pStyle w:val="NormalWeb"/>
        <w:spacing w:before="0" w:beforeAutospacing="0" w:after="0" w:afterAutospacing="0" w:line="360" w:lineRule="auto"/>
        <w:ind w:left="567"/>
        <w:jc w:val="both"/>
        <w:rPr>
          <w:color w:val="060606"/>
        </w:rPr>
      </w:pPr>
      <w:r>
        <w:rPr>
          <w:color w:val="060606"/>
        </w:rPr>
        <w:t>ç</w:t>
      </w:r>
      <w:r w:rsidR="008D27E4" w:rsidRPr="003F59BC">
        <w:rPr>
          <w:color w:val="060606"/>
        </w:rPr>
        <w:t xml:space="preserve">) </w:t>
      </w:r>
      <w:r w:rsidR="007C7214" w:rsidRPr="003F59BC">
        <w:rPr>
          <w:color w:val="060606"/>
        </w:rPr>
        <w:t>Sarf malzemeleri maliyetleri</w:t>
      </w:r>
      <w:r w:rsidR="005A47C1" w:rsidRPr="003F59BC">
        <w:rPr>
          <w:color w:val="060606"/>
        </w:rPr>
        <w:t>,</w:t>
      </w:r>
    </w:p>
    <w:p w:rsidR="007C7214" w:rsidRPr="003F59BC" w:rsidRDefault="004E57A6" w:rsidP="00E56C98">
      <w:pPr>
        <w:pStyle w:val="NormalWeb"/>
        <w:spacing w:before="0" w:beforeAutospacing="0" w:after="0" w:afterAutospacing="0" w:line="360" w:lineRule="auto"/>
        <w:ind w:left="567"/>
        <w:jc w:val="both"/>
        <w:rPr>
          <w:color w:val="060606"/>
        </w:rPr>
      </w:pPr>
      <w:r>
        <w:rPr>
          <w:color w:val="060606"/>
        </w:rPr>
        <w:t>d</w:t>
      </w:r>
      <w:r w:rsidR="008D27E4" w:rsidRPr="003F59BC">
        <w:rPr>
          <w:color w:val="060606"/>
        </w:rPr>
        <w:t xml:space="preserve">) </w:t>
      </w:r>
      <w:r w:rsidR="007C7214" w:rsidRPr="003F59BC">
        <w:rPr>
          <w:color w:val="060606"/>
        </w:rPr>
        <w:t>Taşeron maliyetleri (</w:t>
      </w:r>
      <w:r w:rsidR="00FA2DFC" w:rsidRPr="003F59BC">
        <w:rPr>
          <w:color w:val="060606"/>
        </w:rPr>
        <w:t xml:space="preserve">yayın </w:t>
      </w:r>
      <w:r w:rsidR="007C7214" w:rsidRPr="003F59BC">
        <w:rPr>
          <w:color w:val="060606"/>
        </w:rPr>
        <w:t>basım, etkinlik organizasyonu vb.)</w:t>
      </w:r>
      <w:r w:rsidR="005A47C1" w:rsidRPr="003F59BC">
        <w:rPr>
          <w:color w:val="060606"/>
        </w:rPr>
        <w:t>,</w:t>
      </w:r>
    </w:p>
    <w:p w:rsidR="001E3D99" w:rsidRPr="003F59BC" w:rsidRDefault="004E57A6" w:rsidP="00E56C98">
      <w:pPr>
        <w:pStyle w:val="NormalWeb"/>
        <w:spacing w:before="0" w:beforeAutospacing="0" w:after="0" w:afterAutospacing="0" w:line="360" w:lineRule="auto"/>
        <w:ind w:left="567"/>
        <w:jc w:val="both"/>
        <w:rPr>
          <w:color w:val="060606"/>
        </w:rPr>
      </w:pPr>
      <w:r>
        <w:rPr>
          <w:color w:val="060606"/>
        </w:rPr>
        <w:t>e</w:t>
      </w:r>
      <w:r w:rsidR="008D27E4" w:rsidRPr="003F59BC">
        <w:rPr>
          <w:color w:val="060606"/>
        </w:rPr>
        <w:t xml:space="preserve">) </w:t>
      </w:r>
      <w:r w:rsidR="003661A3" w:rsidRPr="003F59BC">
        <w:rPr>
          <w:color w:val="060606"/>
        </w:rPr>
        <w:t>Projelerin</w:t>
      </w:r>
      <w:r w:rsidR="001E3D99" w:rsidRPr="003F59BC">
        <w:rPr>
          <w:color w:val="060606"/>
        </w:rPr>
        <w:t xml:space="preserve"> uygulanması için mutlaka gerekli olan çocuk parkı, semt sahası, halı saha yapımı ve küçük ölçekli tadilat giderleri,</w:t>
      </w:r>
    </w:p>
    <w:p w:rsidR="00C5233B" w:rsidRPr="003F59BC" w:rsidRDefault="004E57A6" w:rsidP="00E56C98">
      <w:pPr>
        <w:pStyle w:val="NormalWeb"/>
        <w:spacing w:before="0" w:beforeAutospacing="0" w:after="0" w:afterAutospacing="0" w:line="360" w:lineRule="auto"/>
        <w:ind w:left="567"/>
        <w:jc w:val="both"/>
        <w:rPr>
          <w:color w:val="060606"/>
        </w:rPr>
      </w:pPr>
      <w:r>
        <w:rPr>
          <w:color w:val="060606"/>
        </w:rPr>
        <w:t>f</w:t>
      </w:r>
      <w:r w:rsidR="008D27E4" w:rsidRPr="003F59BC">
        <w:rPr>
          <w:color w:val="060606"/>
        </w:rPr>
        <w:t xml:space="preserve">) </w:t>
      </w:r>
      <w:r w:rsidR="007C7214" w:rsidRPr="003F59BC">
        <w:rPr>
          <w:color w:val="060606"/>
        </w:rPr>
        <w:t xml:space="preserve">Mali hizmet </w:t>
      </w:r>
      <w:r w:rsidR="00446582" w:rsidRPr="003F59BC">
        <w:rPr>
          <w:color w:val="060606"/>
        </w:rPr>
        <w:t>giderleri</w:t>
      </w:r>
      <w:r w:rsidR="007C7214" w:rsidRPr="003F59BC">
        <w:rPr>
          <w:color w:val="060606"/>
        </w:rPr>
        <w:t xml:space="preserve"> (özellikle havale, sigorta, banka</w:t>
      </w:r>
      <w:r w:rsidR="009C3845" w:rsidRPr="003F59BC">
        <w:rPr>
          <w:color w:val="060606"/>
        </w:rPr>
        <w:t>, ihale ve ilan</w:t>
      </w:r>
      <w:r w:rsidR="007C7214" w:rsidRPr="003F59BC">
        <w:rPr>
          <w:color w:val="060606"/>
        </w:rPr>
        <w:t xml:space="preserve"> maliyetleri</w:t>
      </w:r>
      <w:r w:rsidR="008301A4" w:rsidRPr="003F59BC">
        <w:rPr>
          <w:color w:val="060606"/>
        </w:rPr>
        <w:t>, işveren SGK payı</w:t>
      </w:r>
      <w:r w:rsidR="007C7214" w:rsidRPr="003F59BC">
        <w:rPr>
          <w:color w:val="060606"/>
        </w:rPr>
        <w:t xml:space="preserve"> vb.)</w:t>
      </w:r>
      <w:r w:rsidR="00297E4E" w:rsidRPr="003F59BC">
        <w:rPr>
          <w:color w:val="060606"/>
        </w:rPr>
        <w:t>,</w:t>
      </w:r>
    </w:p>
    <w:p w:rsidR="002309B6" w:rsidRPr="003F59BC" w:rsidRDefault="004E57A6" w:rsidP="00E56C98">
      <w:pPr>
        <w:pStyle w:val="NormalWeb"/>
        <w:spacing w:before="0" w:beforeAutospacing="0" w:after="0" w:afterAutospacing="0" w:line="360" w:lineRule="auto"/>
        <w:ind w:left="567"/>
        <w:jc w:val="both"/>
        <w:rPr>
          <w:color w:val="060606"/>
        </w:rPr>
      </w:pPr>
      <w:r>
        <w:rPr>
          <w:color w:val="060606"/>
        </w:rPr>
        <w:t>g</w:t>
      </w:r>
      <w:r w:rsidR="008D27E4" w:rsidRPr="003F59BC">
        <w:rPr>
          <w:color w:val="060606"/>
        </w:rPr>
        <w:t xml:space="preserve">) </w:t>
      </w:r>
      <w:r w:rsidR="002309B6" w:rsidRPr="003F59BC">
        <w:rPr>
          <w:color w:val="060606"/>
        </w:rPr>
        <w:t>Elektrik, su, telefon vb. idari giderler,</w:t>
      </w:r>
    </w:p>
    <w:p w:rsidR="00C06CF6" w:rsidRPr="003F59BC" w:rsidRDefault="00C06CF6" w:rsidP="005B7A2C">
      <w:pPr>
        <w:spacing w:line="360" w:lineRule="auto"/>
        <w:ind w:firstLine="482"/>
        <w:jc w:val="both"/>
        <w:rPr>
          <w:b/>
          <w:color w:val="060606"/>
        </w:rPr>
      </w:pPr>
    </w:p>
    <w:p w:rsidR="00CA1FA4" w:rsidRPr="003F59BC" w:rsidRDefault="00CA1FA4" w:rsidP="005B7A2C">
      <w:pPr>
        <w:spacing w:line="360" w:lineRule="auto"/>
        <w:ind w:firstLine="708"/>
        <w:jc w:val="both"/>
        <w:rPr>
          <w:b/>
          <w:color w:val="060606"/>
        </w:rPr>
      </w:pPr>
      <w:r w:rsidRPr="003F59BC">
        <w:rPr>
          <w:b/>
          <w:color w:val="060606"/>
        </w:rPr>
        <w:t xml:space="preserve">Proje </w:t>
      </w:r>
      <w:r w:rsidR="00172E94" w:rsidRPr="003F59BC">
        <w:rPr>
          <w:b/>
          <w:color w:val="060606"/>
        </w:rPr>
        <w:t>harcamalarına ilişkin özel hükümler</w:t>
      </w:r>
    </w:p>
    <w:p w:rsidR="00390A53" w:rsidRPr="003F59BC" w:rsidRDefault="005B7A2C" w:rsidP="00E228F6">
      <w:pPr>
        <w:tabs>
          <w:tab w:val="left" w:pos="0"/>
          <w:tab w:val="left" w:pos="720"/>
          <w:tab w:val="left" w:pos="900"/>
          <w:tab w:val="left" w:pos="1080"/>
          <w:tab w:val="left" w:pos="1260"/>
        </w:tabs>
        <w:spacing w:line="360" w:lineRule="auto"/>
        <w:jc w:val="both"/>
        <w:rPr>
          <w:color w:val="060606"/>
        </w:rPr>
      </w:pPr>
      <w:r w:rsidRPr="003F59BC">
        <w:rPr>
          <w:b/>
          <w:color w:val="060606"/>
        </w:rPr>
        <w:tab/>
        <w:t>Madde 1</w:t>
      </w:r>
      <w:r w:rsidR="00767280" w:rsidRPr="003F59BC">
        <w:rPr>
          <w:b/>
          <w:color w:val="060606"/>
        </w:rPr>
        <w:t>4</w:t>
      </w:r>
      <w:r w:rsidRPr="003F59BC">
        <w:rPr>
          <w:b/>
          <w:color w:val="060606"/>
        </w:rPr>
        <w:t>-</w:t>
      </w:r>
      <w:r w:rsidRPr="003F59BC">
        <w:rPr>
          <w:color w:val="060606"/>
        </w:rPr>
        <w:t xml:space="preserve"> (1)</w:t>
      </w:r>
      <w:r w:rsidR="00B624A1" w:rsidRPr="003F59BC">
        <w:rPr>
          <w:color w:val="060606"/>
        </w:rPr>
        <w:t xml:space="preserve"> </w:t>
      </w:r>
      <w:r w:rsidR="00B57DB4" w:rsidRPr="003F59BC">
        <w:rPr>
          <w:color w:val="060606"/>
        </w:rPr>
        <w:t>Proje koordinatörüne ilişkin hükümler:</w:t>
      </w:r>
    </w:p>
    <w:p w:rsidR="00390A53" w:rsidRPr="003F59BC" w:rsidRDefault="005229D5" w:rsidP="00E56C98">
      <w:pPr>
        <w:pStyle w:val="NormalWeb"/>
        <w:spacing w:before="0" w:beforeAutospacing="0" w:after="0" w:afterAutospacing="0" w:line="360" w:lineRule="auto"/>
        <w:ind w:left="567"/>
        <w:jc w:val="both"/>
        <w:rPr>
          <w:color w:val="060606"/>
        </w:rPr>
      </w:pPr>
      <w:r w:rsidRPr="003F59BC">
        <w:rPr>
          <w:color w:val="060606"/>
        </w:rPr>
        <w:t xml:space="preserve">a) </w:t>
      </w:r>
      <w:r w:rsidR="00B01028" w:rsidRPr="003F59BC">
        <w:rPr>
          <w:color w:val="060606"/>
        </w:rPr>
        <w:t>Proje koordinatörü en az lise mezunu olmalıdır.</w:t>
      </w:r>
    </w:p>
    <w:p w:rsidR="00390A53" w:rsidRPr="003F59BC" w:rsidRDefault="005229D5" w:rsidP="00E56C98">
      <w:pPr>
        <w:pStyle w:val="NormalWeb"/>
        <w:spacing w:before="0" w:beforeAutospacing="0" w:after="0" w:afterAutospacing="0" w:line="360" w:lineRule="auto"/>
        <w:ind w:left="567"/>
        <w:jc w:val="both"/>
        <w:rPr>
          <w:color w:val="060606"/>
        </w:rPr>
      </w:pPr>
      <w:r w:rsidRPr="003F59BC">
        <w:rPr>
          <w:color w:val="060606"/>
        </w:rPr>
        <w:t xml:space="preserve">b) </w:t>
      </w:r>
      <w:r w:rsidR="00B01028" w:rsidRPr="003F59BC">
        <w:rPr>
          <w:color w:val="060606"/>
        </w:rPr>
        <w:t>Koordinatör olarak görev yapacak en fazla bir personele aylık en fazla net 400 TL tutarında ödeme yapılabilir.</w:t>
      </w:r>
    </w:p>
    <w:p w:rsidR="00390A53" w:rsidRPr="003F59BC" w:rsidRDefault="005229D5" w:rsidP="00E56C98">
      <w:pPr>
        <w:pStyle w:val="NormalWeb"/>
        <w:spacing w:before="0" w:beforeAutospacing="0" w:after="0" w:afterAutospacing="0" w:line="360" w:lineRule="auto"/>
        <w:ind w:left="567"/>
        <w:jc w:val="both"/>
        <w:rPr>
          <w:color w:val="060606"/>
        </w:rPr>
      </w:pPr>
      <w:r w:rsidRPr="003F59BC">
        <w:rPr>
          <w:color w:val="060606"/>
        </w:rPr>
        <w:t xml:space="preserve">c) </w:t>
      </w:r>
      <w:r w:rsidR="00B57DB4" w:rsidRPr="003F59BC">
        <w:rPr>
          <w:color w:val="060606"/>
        </w:rPr>
        <w:t>Proje koordinatörü sadece bir projeden koordinatör ücreti alabilir.</w:t>
      </w:r>
      <w:r w:rsidR="00CA6D46" w:rsidRPr="003F59BC">
        <w:rPr>
          <w:color w:val="060606"/>
        </w:rPr>
        <w:t xml:space="preserve"> Proje koordinatörü sorumlu olduğu projeden koordinatör ücreti dışında başka bir ücret alamaz.</w:t>
      </w:r>
    </w:p>
    <w:p w:rsidR="00390A53" w:rsidRPr="003F59BC" w:rsidRDefault="005229D5" w:rsidP="00E56C98">
      <w:pPr>
        <w:pStyle w:val="NormalWeb"/>
        <w:spacing w:before="0" w:beforeAutospacing="0" w:after="0" w:afterAutospacing="0" w:line="360" w:lineRule="auto"/>
        <w:ind w:left="567"/>
        <w:jc w:val="both"/>
        <w:rPr>
          <w:color w:val="060606"/>
        </w:rPr>
      </w:pPr>
      <w:r w:rsidRPr="003F59BC">
        <w:rPr>
          <w:color w:val="060606"/>
        </w:rPr>
        <w:t xml:space="preserve">ç) </w:t>
      </w:r>
      <w:r w:rsidR="00B57DB4" w:rsidRPr="003F59BC">
        <w:rPr>
          <w:color w:val="060606"/>
        </w:rPr>
        <w:t xml:space="preserve">Herhangi </w:t>
      </w:r>
      <w:r w:rsidR="00AD3A7A" w:rsidRPr="003F59BC">
        <w:rPr>
          <w:color w:val="060606"/>
        </w:rPr>
        <w:t>bir sosyal güvencesi ol</w:t>
      </w:r>
      <w:r w:rsidR="00B57DB4" w:rsidRPr="003F59BC">
        <w:rPr>
          <w:color w:val="060606"/>
        </w:rPr>
        <w:t>mayan kişi proje koordinatörü olamaz.</w:t>
      </w:r>
    </w:p>
    <w:p w:rsidR="00460A5C" w:rsidRPr="003F59BC" w:rsidRDefault="00B01028" w:rsidP="009751E9">
      <w:pPr>
        <w:numPr>
          <w:ilvl w:val="1"/>
          <w:numId w:val="1"/>
        </w:numPr>
        <w:tabs>
          <w:tab w:val="left" w:pos="0"/>
        </w:tabs>
        <w:spacing w:line="360" w:lineRule="auto"/>
        <w:ind w:left="0" w:firstLine="567"/>
        <w:jc w:val="both"/>
      </w:pPr>
      <w:r w:rsidRPr="003F59BC">
        <w:t xml:space="preserve">Proje koordinatörünün dışında projelerde tam zamanlı (haftada en az 30 saat) olarak çalışacak personele ödenecek ücret brüt asgari ücretin iki katını, yarı zamanlı olarak (haftada 30 saatten az) çalışacak personele ödenecek ücret ise brüt asgari ücreti geçemez. </w:t>
      </w:r>
      <w:r w:rsidR="006E23D2" w:rsidRPr="003F59BC">
        <w:t xml:space="preserve">Kamuda görevli personeller projelerde tam zamanlı veya yarı zamanlı idari destek personeli olarak görev alamazlar. </w:t>
      </w:r>
    </w:p>
    <w:p w:rsidR="00F343A3" w:rsidRPr="003F59BC" w:rsidRDefault="00460A5C" w:rsidP="009751E9">
      <w:pPr>
        <w:numPr>
          <w:ilvl w:val="1"/>
          <w:numId w:val="1"/>
        </w:numPr>
        <w:tabs>
          <w:tab w:val="clear" w:pos="786"/>
          <w:tab w:val="left" w:pos="0"/>
        </w:tabs>
        <w:spacing w:line="360" w:lineRule="auto"/>
        <w:ind w:left="0" w:firstLine="567"/>
        <w:jc w:val="both"/>
      </w:pPr>
      <w:r w:rsidRPr="003F59BC">
        <w:t>Vali yardımcıları, kaymakamlar ve başvuru sahibi kurumun başkanı projelerden hiçbir ad altında ücret alamaz.</w:t>
      </w:r>
    </w:p>
    <w:p w:rsidR="0085323C" w:rsidRPr="003F59BC" w:rsidRDefault="002A43F5" w:rsidP="009751E9">
      <w:pPr>
        <w:numPr>
          <w:ilvl w:val="1"/>
          <w:numId w:val="1"/>
        </w:numPr>
        <w:tabs>
          <w:tab w:val="left" w:pos="567"/>
        </w:tabs>
        <w:spacing w:line="360" w:lineRule="auto"/>
        <w:ind w:left="0" w:firstLine="567"/>
        <w:jc w:val="both"/>
      </w:pPr>
      <w:r w:rsidRPr="003F59BC">
        <w:t>Proje y</w:t>
      </w:r>
      <w:r w:rsidR="00E54A66" w:rsidRPr="003F59BC">
        <w:t xml:space="preserve">ürütücüsünün, proje dışındaki faaliyetlerini yürüttüğü </w:t>
      </w:r>
      <w:proofErr w:type="gramStart"/>
      <w:r w:rsidR="00E54A66" w:rsidRPr="003F59BC">
        <w:t>mekanların</w:t>
      </w:r>
      <w:proofErr w:type="gramEnd"/>
      <w:r w:rsidRPr="003F59BC">
        <w:t xml:space="preserve"> kira</w:t>
      </w:r>
      <w:r w:rsidR="00F22FBD" w:rsidRPr="003F59BC">
        <w:t>, elektrik, su vb. giderleri</w:t>
      </w:r>
      <w:r w:rsidR="004D3BE5" w:rsidRPr="003F59BC">
        <w:t xml:space="preserve"> SODES kapsamında ödenmez.</w:t>
      </w:r>
    </w:p>
    <w:p w:rsidR="001E3D99" w:rsidRPr="003F59BC" w:rsidRDefault="003661A3" w:rsidP="009751E9">
      <w:pPr>
        <w:numPr>
          <w:ilvl w:val="1"/>
          <w:numId w:val="1"/>
        </w:numPr>
        <w:tabs>
          <w:tab w:val="left" w:pos="567"/>
        </w:tabs>
        <w:spacing w:line="360" w:lineRule="auto"/>
        <w:ind w:left="0" w:firstLine="567"/>
        <w:jc w:val="both"/>
      </w:pPr>
      <w:r w:rsidRPr="003F59BC">
        <w:t>Projeler</w:t>
      </w:r>
      <w:r w:rsidR="001E3D99" w:rsidRPr="003F59BC">
        <w:t xml:space="preserve"> kapsamında hiçbir şekilde taşıt alımı yapılamaz, yeni bina inşaatı ve inşaatı devam eden binaların tamamlanması için harcama yapılamaz.</w:t>
      </w:r>
    </w:p>
    <w:p w:rsidR="001A1695" w:rsidRPr="003F59BC" w:rsidRDefault="001A1695" w:rsidP="009751E9">
      <w:pPr>
        <w:numPr>
          <w:ilvl w:val="1"/>
          <w:numId w:val="1"/>
        </w:numPr>
        <w:tabs>
          <w:tab w:val="left" w:pos="567"/>
        </w:tabs>
        <w:spacing w:line="360" w:lineRule="auto"/>
        <w:ind w:left="0" w:firstLine="567"/>
        <w:jc w:val="both"/>
      </w:pPr>
      <w:r w:rsidRPr="003F59BC">
        <w:t>SODES kapsamında sosyal yardım mahiyetindeki projeler desteklenmez.</w:t>
      </w:r>
    </w:p>
    <w:p w:rsidR="001A1695" w:rsidRPr="003F59BC" w:rsidRDefault="001A1695" w:rsidP="009751E9">
      <w:pPr>
        <w:numPr>
          <w:ilvl w:val="1"/>
          <w:numId w:val="1"/>
        </w:numPr>
        <w:tabs>
          <w:tab w:val="left" w:pos="567"/>
        </w:tabs>
        <w:spacing w:line="360" w:lineRule="auto"/>
        <w:ind w:left="0" w:firstLine="567"/>
        <w:jc w:val="both"/>
      </w:pPr>
      <w:r w:rsidRPr="003F59BC">
        <w:lastRenderedPageBreak/>
        <w:t>SODES kapsamında okul derslerini takviye amaçlı etüt faaliyetleri ve sınavlara hazırlık amacı taşıyan kurs projeleri desteklenmez.</w:t>
      </w:r>
    </w:p>
    <w:p w:rsidR="00D13FB7" w:rsidRPr="003F59BC" w:rsidRDefault="00D13FB7" w:rsidP="009751E9">
      <w:pPr>
        <w:numPr>
          <w:ilvl w:val="1"/>
          <w:numId w:val="1"/>
        </w:numPr>
        <w:tabs>
          <w:tab w:val="left" w:pos="567"/>
        </w:tabs>
        <w:spacing w:line="360" w:lineRule="auto"/>
        <w:ind w:left="0" w:firstLine="567"/>
        <w:jc w:val="both"/>
        <w:rPr>
          <w:color w:val="060606"/>
        </w:rPr>
      </w:pPr>
      <w:r w:rsidRPr="003F59BC">
        <w:t xml:space="preserve">Gezi projelerine katılan kişilere </w:t>
      </w:r>
      <w:r w:rsidR="00C967D5" w:rsidRPr="003F59BC">
        <w:t xml:space="preserve">gezi esnasında </w:t>
      </w:r>
      <w:r w:rsidR="00956559" w:rsidRPr="003F59BC">
        <w:t xml:space="preserve">günlük </w:t>
      </w:r>
      <w:r w:rsidR="004E57A6">
        <w:t>3</w:t>
      </w:r>
      <w:r w:rsidR="001A1695" w:rsidRPr="003F59BC">
        <w:t xml:space="preserve">0 </w:t>
      </w:r>
      <w:r w:rsidRPr="003F59BC">
        <w:t>TL’ye kadar harçlık verilebilir.</w:t>
      </w:r>
    </w:p>
    <w:p w:rsidR="00E816AD" w:rsidRPr="003F59BC" w:rsidRDefault="00E816AD" w:rsidP="009751E9">
      <w:pPr>
        <w:numPr>
          <w:ilvl w:val="1"/>
          <w:numId w:val="1"/>
        </w:numPr>
        <w:tabs>
          <w:tab w:val="left" w:pos="567"/>
        </w:tabs>
        <w:spacing w:line="360" w:lineRule="auto"/>
        <w:ind w:left="0" w:firstLine="567"/>
        <w:jc w:val="both"/>
        <w:rPr>
          <w:color w:val="060606"/>
        </w:rPr>
      </w:pPr>
      <w:r w:rsidRPr="003F59BC">
        <w:rPr>
          <w:color w:val="060606"/>
        </w:rPr>
        <w:t>Mesleki eğitim kursiyerlerine</w:t>
      </w:r>
      <w:r w:rsidR="004079A5" w:rsidRPr="003F59BC">
        <w:rPr>
          <w:color w:val="060606"/>
        </w:rPr>
        <w:t>,</w:t>
      </w:r>
      <w:r w:rsidRPr="003F59BC">
        <w:rPr>
          <w:color w:val="060606"/>
        </w:rPr>
        <w:t xml:space="preserve"> </w:t>
      </w:r>
      <w:r w:rsidR="00501B47" w:rsidRPr="003F59BC">
        <w:rPr>
          <w:color w:val="060606"/>
        </w:rPr>
        <w:t>İŞKUR tarafından verilen mesleki eğitim kurslarındaki günlük kursiyer harçlığı kadar</w:t>
      </w:r>
      <w:r w:rsidRPr="003F59BC">
        <w:rPr>
          <w:color w:val="060606"/>
        </w:rPr>
        <w:t xml:space="preserve"> harçlık ödenebilir.</w:t>
      </w:r>
    </w:p>
    <w:p w:rsidR="00B43063" w:rsidRPr="003F59BC" w:rsidRDefault="002F6188" w:rsidP="009751E9">
      <w:pPr>
        <w:numPr>
          <w:ilvl w:val="1"/>
          <w:numId w:val="1"/>
        </w:numPr>
        <w:tabs>
          <w:tab w:val="left" w:pos="567"/>
        </w:tabs>
        <w:spacing w:line="360" w:lineRule="auto"/>
        <w:ind w:left="0" w:firstLine="567"/>
        <w:jc w:val="both"/>
      </w:pPr>
      <w:r w:rsidRPr="003F59BC">
        <w:t>P</w:t>
      </w:r>
      <w:r w:rsidR="00BC00D8" w:rsidRPr="003F59BC">
        <w:t>roje</w:t>
      </w:r>
      <w:r w:rsidRPr="003F59BC">
        <w:t xml:space="preserve">ye ait </w:t>
      </w:r>
      <w:r w:rsidR="00BC00D8" w:rsidRPr="003F59BC">
        <w:t>banka hesabında oluşa</w:t>
      </w:r>
      <w:r w:rsidRPr="003F59BC">
        <w:t>n</w:t>
      </w:r>
      <w:r w:rsidR="00BC00D8" w:rsidRPr="003F59BC">
        <w:t xml:space="preserve"> faiz ve benzeri gelirler proje yürütücüsü tarafından kullanılamaz ve projenin t</w:t>
      </w:r>
      <w:r w:rsidR="00903B68" w:rsidRPr="003F59BC">
        <w:t xml:space="preserve">amamlanmasını müteakip Valilik </w:t>
      </w:r>
      <w:r w:rsidR="00B728BD" w:rsidRPr="003F59BC">
        <w:t>hesabına aktarılır</w:t>
      </w:r>
      <w:r w:rsidR="00BC00D8" w:rsidRPr="003F59BC">
        <w:t>.</w:t>
      </w:r>
      <w:r w:rsidR="00F76FA8" w:rsidRPr="003F59BC">
        <w:t xml:space="preserve"> </w:t>
      </w:r>
    </w:p>
    <w:p w:rsidR="00B43063" w:rsidRPr="003F59BC" w:rsidRDefault="00B01028" w:rsidP="009751E9">
      <w:pPr>
        <w:numPr>
          <w:ilvl w:val="1"/>
          <w:numId w:val="1"/>
        </w:numPr>
        <w:tabs>
          <w:tab w:val="left" w:pos="567"/>
        </w:tabs>
        <w:spacing w:line="360" w:lineRule="auto"/>
        <w:ind w:left="0" w:firstLine="567"/>
        <w:jc w:val="both"/>
      </w:pPr>
      <w:r w:rsidRPr="003F59BC">
        <w:t>Satın alma işlemleri proje yürütücüsünün tabi olduğu mevzuat hükümleri çerçevesinde gerçekleştirilir.</w:t>
      </w:r>
      <w:r w:rsidR="005B45A0" w:rsidRPr="003F59BC">
        <w:t xml:space="preserve"> </w:t>
      </w:r>
      <w:r w:rsidR="00303C4D" w:rsidRPr="003F59BC">
        <w:t xml:space="preserve">Meslek odaları </w:t>
      </w:r>
      <w:r w:rsidR="00D37992" w:rsidRPr="003F59BC">
        <w:t xml:space="preserve">ile </w:t>
      </w:r>
      <w:r w:rsidR="005B45A0" w:rsidRPr="003F59BC">
        <w:t>sivil toplum kuruluşlarınca yürütülecek projelerde</w:t>
      </w:r>
      <w:r w:rsidR="00D05A34" w:rsidRPr="003F59BC">
        <w:t xml:space="preserve"> doğrudan temin usulü uygulanır ve </w:t>
      </w:r>
      <w:r w:rsidR="00D37992" w:rsidRPr="003F59BC">
        <w:t xml:space="preserve">Ek </w:t>
      </w:r>
      <w:proofErr w:type="spellStart"/>
      <w:r w:rsidR="00D37992" w:rsidRPr="003F59BC">
        <w:t>IV’te</w:t>
      </w:r>
      <w:proofErr w:type="spellEnd"/>
      <w:r w:rsidR="00364F18" w:rsidRPr="003F59BC">
        <w:t xml:space="preserve"> yer alan hükümlere uyulur.</w:t>
      </w:r>
      <w:r w:rsidR="005B45A0" w:rsidRPr="003F59BC">
        <w:rPr>
          <w:b/>
        </w:rPr>
        <w:t xml:space="preserve"> </w:t>
      </w:r>
    </w:p>
    <w:p w:rsidR="00B43063" w:rsidRPr="003F59BC" w:rsidRDefault="001924B8" w:rsidP="009751E9">
      <w:pPr>
        <w:numPr>
          <w:ilvl w:val="1"/>
          <w:numId w:val="1"/>
        </w:numPr>
        <w:tabs>
          <w:tab w:val="left" w:pos="567"/>
        </w:tabs>
        <w:spacing w:line="360" w:lineRule="auto"/>
        <w:ind w:left="0" w:firstLine="567"/>
        <w:jc w:val="both"/>
      </w:pPr>
      <w:r w:rsidRPr="003F59BC">
        <w:t>Proje kapsamındaki harcamalar</w:t>
      </w:r>
      <w:r w:rsidR="003F167A" w:rsidRPr="003F59BC">
        <w:t>,</w:t>
      </w:r>
      <w:r w:rsidRPr="003F59BC">
        <w:t xml:space="preserve"> </w:t>
      </w:r>
      <w:r w:rsidR="008E2F6C" w:rsidRPr="003F59BC">
        <w:t>belgelenebilmesi amacıyla</w:t>
      </w:r>
      <w:r w:rsidRPr="003F59BC">
        <w:t xml:space="preserve"> oluşturulacak banka hesapları üzerinden gerçekleştirilir.</w:t>
      </w:r>
    </w:p>
    <w:p w:rsidR="00B43063" w:rsidRPr="003F59BC" w:rsidRDefault="00ED6810" w:rsidP="009751E9">
      <w:pPr>
        <w:numPr>
          <w:ilvl w:val="1"/>
          <w:numId w:val="1"/>
        </w:numPr>
        <w:tabs>
          <w:tab w:val="left" w:pos="567"/>
        </w:tabs>
        <w:spacing w:line="360" w:lineRule="auto"/>
        <w:ind w:left="0" w:firstLine="567"/>
        <w:jc w:val="both"/>
      </w:pPr>
      <w:r w:rsidRPr="003F59BC">
        <w:t>Kalkınma Bakanlığı</w:t>
      </w:r>
      <w:r w:rsidR="00A654DA" w:rsidRPr="003F59BC">
        <w:t xml:space="preserve"> tarafından desteklenm</w:t>
      </w:r>
      <w:r w:rsidR="00724EF3" w:rsidRPr="003F59BC">
        <w:t>e</w:t>
      </w:r>
      <w:r w:rsidR="00A654DA" w:rsidRPr="003F59BC">
        <w:t xml:space="preserve">k üzere belirlenen projelerin </w:t>
      </w:r>
      <w:r w:rsidR="00582027" w:rsidRPr="003F59BC">
        <w:t xml:space="preserve">bütçe kalemlerindeki birim maliyetler gösterge niteliğinde olup, bu harcamaların </w:t>
      </w:r>
      <w:r w:rsidR="00A04844" w:rsidRPr="003F59BC">
        <w:t>en uygun bedelle</w:t>
      </w:r>
      <w:r w:rsidR="00582027" w:rsidRPr="003F59BC">
        <w:t xml:space="preserve"> gerçekleştirilmesinde Valilik her türlü yetki ve sorumluluğa sahiptir.</w:t>
      </w:r>
      <w:r w:rsidR="00A654DA" w:rsidRPr="003F59BC">
        <w:t xml:space="preserve"> </w:t>
      </w:r>
    </w:p>
    <w:p w:rsidR="00F76FA8" w:rsidRPr="003F59BC" w:rsidRDefault="00F76FA8" w:rsidP="000C4C6C">
      <w:pPr>
        <w:tabs>
          <w:tab w:val="left" w:pos="0"/>
          <w:tab w:val="left" w:pos="720"/>
        </w:tabs>
        <w:spacing w:line="360" w:lineRule="auto"/>
        <w:jc w:val="both"/>
      </w:pPr>
    </w:p>
    <w:p w:rsidR="00CA1FA4" w:rsidRPr="003F59BC" w:rsidRDefault="00F76FA8" w:rsidP="000C4C6C">
      <w:pPr>
        <w:tabs>
          <w:tab w:val="left" w:pos="0"/>
          <w:tab w:val="left" w:pos="720"/>
        </w:tabs>
        <w:spacing w:line="360" w:lineRule="auto"/>
        <w:jc w:val="both"/>
      </w:pPr>
      <w:r w:rsidRPr="003F59BC">
        <w:rPr>
          <w:b/>
        </w:rPr>
        <w:tab/>
      </w:r>
      <w:r w:rsidR="00AC605C" w:rsidRPr="003F59BC">
        <w:rPr>
          <w:b/>
        </w:rPr>
        <w:t xml:space="preserve">SODES </w:t>
      </w:r>
      <w:r w:rsidR="00172E94" w:rsidRPr="003F59BC">
        <w:rPr>
          <w:b/>
        </w:rPr>
        <w:t xml:space="preserve">projeleri özel hesabı ile </w:t>
      </w:r>
      <w:r w:rsidR="00620566" w:rsidRPr="003F59BC">
        <w:rPr>
          <w:b/>
        </w:rPr>
        <w:t xml:space="preserve">SODES </w:t>
      </w:r>
      <w:r w:rsidR="00172E94" w:rsidRPr="003F59BC">
        <w:rPr>
          <w:b/>
        </w:rPr>
        <w:t>kurumsal kapasitenin geliştirilmesi hesabının muhasebeleştirilmesi</w:t>
      </w:r>
    </w:p>
    <w:p w:rsidR="00D872F0" w:rsidRPr="003F59BC" w:rsidRDefault="000C4C6C" w:rsidP="00CF7221">
      <w:pPr>
        <w:tabs>
          <w:tab w:val="left" w:pos="0"/>
          <w:tab w:val="left" w:pos="720"/>
        </w:tabs>
        <w:spacing w:line="360" w:lineRule="auto"/>
        <w:jc w:val="both"/>
      </w:pPr>
      <w:r w:rsidRPr="003F59BC">
        <w:rPr>
          <w:b/>
        </w:rPr>
        <w:tab/>
      </w:r>
      <w:r w:rsidR="00611806" w:rsidRPr="003F59BC">
        <w:rPr>
          <w:b/>
        </w:rPr>
        <w:t>Madde 1</w:t>
      </w:r>
      <w:r w:rsidR="00767280" w:rsidRPr="003F59BC">
        <w:rPr>
          <w:b/>
        </w:rPr>
        <w:t>5</w:t>
      </w:r>
      <w:r w:rsidR="00611806" w:rsidRPr="003F59BC">
        <w:rPr>
          <w:b/>
        </w:rPr>
        <w:t xml:space="preserve">- </w:t>
      </w:r>
      <w:r w:rsidR="00D872F0" w:rsidRPr="003F59BC">
        <w:t xml:space="preserve">(1) SODES projeleri özel hesabı ile SODES kurumsal kapasitenin geliştirilmesi hesabına Bakanlık tarafından aktarılan tutarlar, Defterdarlık Muhasebe Birimince, bütçe gelirleri hesabı ile ilişkilendirilmeksizin ayrı </w:t>
      </w:r>
      <w:proofErr w:type="spellStart"/>
      <w:r w:rsidR="00D872F0" w:rsidRPr="003F59BC">
        <w:t>ayrı</w:t>
      </w:r>
      <w:proofErr w:type="spellEnd"/>
      <w:r w:rsidR="00D872F0" w:rsidRPr="003F59BC">
        <w:t xml:space="preserve"> olmak üzere 102- Banka Hesabına borç, 600-Gelirler Hesabına alacak kaydedilir.</w:t>
      </w:r>
    </w:p>
    <w:p w:rsidR="00D872F0" w:rsidRPr="003F59BC" w:rsidRDefault="006E3657" w:rsidP="00D872F0">
      <w:pPr>
        <w:tabs>
          <w:tab w:val="left" w:pos="0"/>
          <w:tab w:val="left" w:pos="567"/>
        </w:tabs>
        <w:spacing w:line="360" w:lineRule="auto"/>
        <w:ind w:firstLine="567"/>
        <w:jc w:val="both"/>
      </w:pPr>
      <w:r w:rsidRPr="003F59BC">
        <w:t xml:space="preserve">(2) </w:t>
      </w:r>
      <w:r w:rsidR="00D872F0" w:rsidRPr="003F59BC">
        <w:t xml:space="preserve">Anılan hesaplardan yapılan harcamalarda muhasebeleştirme belgesi olarak </w:t>
      </w:r>
      <w:proofErr w:type="gramStart"/>
      <w:r w:rsidR="00D872F0" w:rsidRPr="003F59BC">
        <w:t>23/12/2014</w:t>
      </w:r>
      <w:proofErr w:type="gramEnd"/>
      <w:r w:rsidR="00D872F0" w:rsidRPr="003F59BC">
        <w:t xml:space="preserve"> tarihli ve 29214 sayılı Resmi Gazetede yayımlanan Genel Yönetim Muhasebe Yönetmeliği eki Ödeme Emri Belgesi, diğer muhasebe işlemelerinde ise Muhasebe İşlem Fişi kullanılır.</w:t>
      </w:r>
    </w:p>
    <w:p w:rsidR="00D872F0" w:rsidRPr="003F59BC" w:rsidRDefault="00D872F0" w:rsidP="00D872F0">
      <w:pPr>
        <w:tabs>
          <w:tab w:val="left" w:pos="0"/>
          <w:tab w:val="left" w:pos="567"/>
        </w:tabs>
        <w:spacing w:line="360" w:lineRule="auto"/>
        <w:ind w:firstLine="567"/>
        <w:jc w:val="both"/>
      </w:pPr>
      <w:r w:rsidRPr="003F59BC">
        <w:t>(3) Anılan hesapların muhasebe işlemleri Valiliğe hizmet veren Defterdarlık Muhasebe Biriminin muhasebe yetkilisi tarafından yerine getirilir.</w:t>
      </w:r>
    </w:p>
    <w:p w:rsidR="00D872F0" w:rsidRPr="003F59BC" w:rsidRDefault="00D872F0" w:rsidP="00D872F0">
      <w:pPr>
        <w:tabs>
          <w:tab w:val="left" w:pos="0"/>
          <w:tab w:val="left" w:pos="567"/>
        </w:tabs>
        <w:spacing w:line="360" w:lineRule="auto"/>
        <w:ind w:firstLine="567"/>
        <w:jc w:val="both"/>
      </w:pPr>
      <w:r w:rsidRPr="003F59BC">
        <w:t xml:space="preserve">(4) SODES projeleri özel hesabından proje yürütücüleri proje hesabına aktarılan tutarların muhasebe kaydı, gerçekleştirme görevlisinin imzasını müteakip harcama yetkilisinin talimatı üzerine Defterdarlık Muhasebe Birimince, bütçe giderleri hesabı ile ilişkilendirilmeksizin, 630- Giderler Hesabına borç, 103- Verilen Çekler ve Gönderme Emirleri Hesabına alacak kaydedilerek yapılır.      </w:t>
      </w:r>
    </w:p>
    <w:p w:rsidR="00D872F0" w:rsidRPr="003F59BC" w:rsidRDefault="00D872F0" w:rsidP="00D872F0">
      <w:pPr>
        <w:tabs>
          <w:tab w:val="left" w:pos="0"/>
          <w:tab w:val="left" w:pos="567"/>
        </w:tabs>
        <w:spacing w:line="360" w:lineRule="auto"/>
        <w:ind w:firstLine="567"/>
        <w:jc w:val="both"/>
      </w:pPr>
      <w:r w:rsidRPr="003F59BC">
        <w:lastRenderedPageBreak/>
        <w:t>(5) SODES projeleri özel hesabına, SODES kurumsal kapasitenin geliştirilmesi hesabından ve proje yürütücüsü proje hesabından aktarılan faiz ve benzeri gelir tutarları 102- Banka Hesabına borç, 600-Gelirler Hesabına alacak kaydedilir.</w:t>
      </w:r>
    </w:p>
    <w:p w:rsidR="00D872F0" w:rsidRPr="003F59BC" w:rsidRDefault="00D872F0" w:rsidP="00D872F0">
      <w:pPr>
        <w:tabs>
          <w:tab w:val="left" w:pos="0"/>
          <w:tab w:val="left" w:pos="567"/>
        </w:tabs>
        <w:spacing w:line="360" w:lineRule="auto"/>
        <w:ind w:firstLine="567"/>
        <w:jc w:val="both"/>
      </w:pPr>
      <w:r w:rsidRPr="003F59BC">
        <w:t>(6) SODES kurumsal kapasitenin geliştirilmesi hesabından yapılan harcamaların muhasebeleştirilmesinde bu Usul ve Esasların 1</w:t>
      </w:r>
      <w:r w:rsidR="00767280" w:rsidRPr="003F59BC">
        <w:t>6.</w:t>
      </w:r>
      <w:r w:rsidRPr="003F59BC">
        <w:t xml:space="preserve"> maddesinin beşinci fıkrasında yer alan hükümlere uyulur.</w:t>
      </w:r>
    </w:p>
    <w:p w:rsidR="00D872F0" w:rsidRDefault="00D872F0" w:rsidP="00D872F0">
      <w:pPr>
        <w:tabs>
          <w:tab w:val="left" w:pos="0"/>
          <w:tab w:val="left" w:pos="567"/>
        </w:tabs>
        <w:spacing w:line="360" w:lineRule="auto"/>
        <w:ind w:firstLine="567"/>
        <w:jc w:val="both"/>
      </w:pPr>
      <w:r w:rsidRPr="003F59BC">
        <w:t xml:space="preserve">(7) Muhasebe yetkilisinin imza sirküleri, SODES projeleri özel hesabı ile SODES kurumsal kapasitenin geliştirilmesi hesabının açıldığı bankaya bildirilir. </w:t>
      </w:r>
    </w:p>
    <w:p w:rsidR="00294014" w:rsidRPr="003F59BC" w:rsidRDefault="00294014" w:rsidP="00D872F0">
      <w:pPr>
        <w:tabs>
          <w:tab w:val="left" w:pos="0"/>
          <w:tab w:val="left" w:pos="567"/>
        </w:tabs>
        <w:spacing w:line="360" w:lineRule="auto"/>
        <w:ind w:firstLine="567"/>
        <w:jc w:val="both"/>
      </w:pPr>
    </w:p>
    <w:p w:rsidR="00A94A8E" w:rsidRPr="003F59BC" w:rsidRDefault="00620566" w:rsidP="00611806">
      <w:pPr>
        <w:tabs>
          <w:tab w:val="left" w:pos="0"/>
          <w:tab w:val="left" w:pos="720"/>
        </w:tabs>
        <w:spacing w:line="360" w:lineRule="auto"/>
        <w:jc w:val="both"/>
        <w:rPr>
          <w:b/>
        </w:rPr>
      </w:pPr>
      <w:r w:rsidRPr="003F59BC">
        <w:rPr>
          <w:b/>
        </w:rPr>
        <w:t xml:space="preserve">Proje </w:t>
      </w:r>
      <w:r w:rsidR="0052770D" w:rsidRPr="003F59BC">
        <w:rPr>
          <w:b/>
        </w:rPr>
        <w:t>yürütücülerinin</w:t>
      </w:r>
      <w:r w:rsidRPr="003F59BC">
        <w:rPr>
          <w:b/>
        </w:rPr>
        <w:t xml:space="preserve"> proje harcamalarını </w:t>
      </w:r>
      <w:r w:rsidR="0052770D" w:rsidRPr="003F59BC">
        <w:rPr>
          <w:b/>
        </w:rPr>
        <w:t>muhasebeleştirmesi</w:t>
      </w:r>
    </w:p>
    <w:p w:rsidR="008743FE" w:rsidRPr="003F59BC" w:rsidRDefault="00563778" w:rsidP="00611806">
      <w:pPr>
        <w:tabs>
          <w:tab w:val="left" w:pos="0"/>
          <w:tab w:val="left" w:pos="720"/>
        </w:tabs>
        <w:spacing w:line="360" w:lineRule="auto"/>
        <w:jc w:val="both"/>
      </w:pPr>
      <w:r w:rsidRPr="003F59BC">
        <w:rPr>
          <w:b/>
        </w:rPr>
        <w:tab/>
        <w:t>Madde 1</w:t>
      </w:r>
      <w:r w:rsidR="00767280" w:rsidRPr="003F59BC">
        <w:rPr>
          <w:b/>
        </w:rPr>
        <w:t>6</w:t>
      </w:r>
      <w:r w:rsidRPr="003F59BC">
        <w:rPr>
          <w:b/>
        </w:rPr>
        <w:t xml:space="preserve">- </w:t>
      </w:r>
      <w:r w:rsidR="00611806" w:rsidRPr="003F59BC">
        <w:t xml:space="preserve">(1) </w:t>
      </w:r>
      <w:r w:rsidR="008C6E0B" w:rsidRPr="003F59BC">
        <w:t xml:space="preserve">Proje </w:t>
      </w:r>
      <w:r w:rsidR="00BC00D8" w:rsidRPr="003F59BC">
        <w:t>yürütücüsü</w:t>
      </w:r>
      <w:r w:rsidR="008C6E0B" w:rsidRPr="003F59BC">
        <w:t xml:space="preserve"> </w:t>
      </w:r>
      <w:r w:rsidR="008743FE" w:rsidRPr="003F59BC">
        <w:t>projeye ilişkin hesapları</w:t>
      </w:r>
      <w:r w:rsidR="00C13D1E" w:rsidRPr="003F59BC">
        <w:t xml:space="preserve"> </w:t>
      </w:r>
      <w:r w:rsidR="008C6E0B" w:rsidRPr="003F59BC">
        <w:t xml:space="preserve">kendi </w:t>
      </w:r>
      <w:r w:rsidR="00C13D1E" w:rsidRPr="003F59BC">
        <w:t xml:space="preserve">muhasebe sistemine uygun olarak </w:t>
      </w:r>
      <w:r w:rsidR="008C6E0B" w:rsidRPr="003F59BC">
        <w:t xml:space="preserve">tutar. </w:t>
      </w:r>
    </w:p>
    <w:p w:rsidR="008C6E0B" w:rsidRPr="003F59BC" w:rsidRDefault="008743FE" w:rsidP="00EE0D93">
      <w:pPr>
        <w:tabs>
          <w:tab w:val="left" w:pos="0"/>
        </w:tabs>
        <w:spacing w:line="360" w:lineRule="auto"/>
        <w:ind w:firstLine="567"/>
        <w:jc w:val="both"/>
      </w:pPr>
      <w:r w:rsidRPr="003F59BC">
        <w:t xml:space="preserve">(2) </w:t>
      </w:r>
      <w:r w:rsidR="008C6E0B" w:rsidRPr="003F59BC">
        <w:t>Her proje için ayrı hesap tutulur ve projenin tüm gelir ve giderleri</w:t>
      </w:r>
      <w:r w:rsidRPr="003F59BC">
        <w:t>,</w:t>
      </w:r>
      <w:r w:rsidR="008C6E0B" w:rsidRPr="003F59BC">
        <w:t xml:space="preserve"> </w:t>
      </w:r>
      <w:r w:rsidRPr="003F59BC">
        <w:t xml:space="preserve">tahakkuk eden faizler de </w:t>
      </w:r>
      <w:proofErr w:type="gramStart"/>
      <w:r w:rsidRPr="003F59BC">
        <w:t>dahil</w:t>
      </w:r>
      <w:proofErr w:type="gramEnd"/>
      <w:r w:rsidRPr="003F59BC">
        <w:t xml:space="preserve"> olmak üzere, </w:t>
      </w:r>
      <w:r w:rsidR="008C6E0B" w:rsidRPr="003F59BC">
        <w:t xml:space="preserve">ayrıntılı olarak bu hesaplarda gösterilir. </w:t>
      </w:r>
    </w:p>
    <w:p w:rsidR="008C6E0B" w:rsidRPr="003F59BC" w:rsidRDefault="008743FE" w:rsidP="00EE0D93">
      <w:pPr>
        <w:tabs>
          <w:tab w:val="left" w:pos="0"/>
        </w:tabs>
        <w:spacing w:line="360" w:lineRule="auto"/>
        <w:ind w:firstLine="567"/>
        <w:jc w:val="both"/>
      </w:pPr>
      <w:r w:rsidRPr="003F59BC">
        <w:t>(3) P</w:t>
      </w:r>
      <w:r w:rsidR="008C6E0B" w:rsidRPr="003F59BC">
        <w:t xml:space="preserve">roje </w:t>
      </w:r>
      <w:r w:rsidR="00BC00D8" w:rsidRPr="003F59BC">
        <w:t>yürütücüsü</w:t>
      </w:r>
      <w:r w:rsidR="00107F9E" w:rsidRPr="003F59BC">
        <w:t xml:space="preserve"> yapılan giderlere ilişkin </w:t>
      </w:r>
      <w:r w:rsidR="00197CD5" w:rsidRPr="003F59BC">
        <w:t xml:space="preserve">aşağıdaki </w:t>
      </w:r>
      <w:r w:rsidR="00107F9E" w:rsidRPr="003F59BC">
        <w:t>belgeleri</w:t>
      </w:r>
      <w:r w:rsidR="002A50B7" w:rsidRPr="003F59BC">
        <w:t xml:space="preserve"> </w:t>
      </w:r>
      <w:r w:rsidR="008C6E0B" w:rsidRPr="003F59BC">
        <w:t>hazırla</w:t>
      </w:r>
      <w:r w:rsidR="00DD6A6D" w:rsidRPr="003F59BC">
        <w:t>r</w:t>
      </w:r>
      <w:r w:rsidR="008C6E0B" w:rsidRPr="003F59BC">
        <w:t xml:space="preserve"> ve sakla</w:t>
      </w:r>
      <w:r w:rsidR="00DD6A6D" w:rsidRPr="003F59BC">
        <w:t>r</w:t>
      </w:r>
      <w:r w:rsidR="008C6E0B" w:rsidRPr="003F59BC">
        <w:t>.</w:t>
      </w:r>
    </w:p>
    <w:p w:rsidR="002B31D9" w:rsidRPr="003F59BC" w:rsidRDefault="005229D5" w:rsidP="00E56C98">
      <w:pPr>
        <w:tabs>
          <w:tab w:val="left" w:pos="0"/>
          <w:tab w:val="left" w:pos="851"/>
        </w:tabs>
        <w:spacing w:line="360" w:lineRule="auto"/>
        <w:ind w:left="851"/>
        <w:jc w:val="both"/>
      </w:pPr>
      <w:r w:rsidRPr="003F59BC">
        <w:t xml:space="preserve">a) </w:t>
      </w:r>
      <w:r w:rsidR="0097246E" w:rsidRPr="003F59BC">
        <w:t>Projeye ilişkin</w:t>
      </w:r>
      <w:r w:rsidR="008C6E0B" w:rsidRPr="003F59BC">
        <w:t xml:space="preserve"> muhasebe kayıtları,</w:t>
      </w:r>
    </w:p>
    <w:p w:rsidR="002B31D9" w:rsidRPr="003F59BC" w:rsidRDefault="005229D5" w:rsidP="00E56C98">
      <w:pPr>
        <w:tabs>
          <w:tab w:val="left" w:pos="0"/>
          <w:tab w:val="left" w:pos="851"/>
        </w:tabs>
        <w:spacing w:line="360" w:lineRule="auto"/>
        <w:ind w:left="851"/>
        <w:jc w:val="both"/>
      </w:pPr>
      <w:r w:rsidRPr="003F59BC">
        <w:t xml:space="preserve">b) </w:t>
      </w:r>
      <w:r w:rsidR="0097246E" w:rsidRPr="003F59BC">
        <w:t>Teknik ve idari şartname, fiyat teklifleri ve fiyat araştırması raporu vb.</w:t>
      </w:r>
      <w:r w:rsidR="008C6E0B" w:rsidRPr="003F59BC">
        <w:t xml:space="preserve"> satın</w:t>
      </w:r>
      <w:r w:rsidR="00DD6A6D" w:rsidRPr="003F59BC">
        <w:t xml:space="preserve"> </w:t>
      </w:r>
      <w:r w:rsidR="008C6E0B" w:rsidRPr="003F59BC">
        <w:t xml:space="preserve">alma </w:t>
      </w:r>
      <w:r w:rsidR="0097246E" w:rsidRPr="003F59BC">
        <w:t>işlemlerine ilişkin belgeler</w:t>
      </w:r>
      <w:r w:rsidR="008C6E0B" w:rsidRPr="003F59BC">
        <w:t>,</w:t>
      </w:r>
    </w:p>
    <w:p w:rsidR="002B31D9" w:rsidRPr="003F59BC" w:rsidRDefault="005229D5" w:rsidP="00E56C98">
      <w:pPr>
        <w:tabs>
          <w:tab w:val="left" w:pos="0"/>
          <w:tab w:val="left" w:pos="851"/>
        </w:tabs>
        <w:spacing w:line="360" w:lineRule="auto"/>
        <w:ind w:left="851"/>
        <w:jc w:val="both"/>
      </w:pPr>
      <w:r w:rsidRPr="003F59BC">
        <w:t xml:space="preserve">c) </w:t>
      </w:r>
      <w:r w:rsidR="008C6E0B" w:rsidRPr="003F59BC">
        <w:t>Sipariş formları ve sözleşmeler gibi taahhütlerin belgeleri,</w:t>
      </w:r>
    </w:p>
    <w:p w:rsidR="002B31D9" w:rsidRPr="003F59BC" w:rsidRDefault="005229D5" w:rsidP="00E56C98">
      <w:pPr>
        <w:tabs>
          <w:tab w:val="left" w:pos="0"/>
          <w:tab w:val="left" w:pos="851"/>
        </w:tabs>
        <w:spacing w:line="360" w:lineRule="auto"/>
        <w:ind w:left="851"/>
        <w:jc w:val="both"/>
      </w:pPr>
      <w:r w:rsidRPr="003F59BC">
        <w:t xml:space="preserve">ç) </w:t>
      </w:r>
      <w:r w:rsidR="008C6E0B" w:rsidRPr="003F59BC">
        <w:t>Tedarikçilerden alınan teslim-tesellüm makbuzu türünde belgeler,</w:t>
      </w:r>
    </w:p>
    <w:p w:rsidR="002B31D9" w:rsidRPr="003F59BC" w:rsidRDefault="005229D5" w:rsidP="00E56C98">
      <w:pPr>
        <w:tabs>
          <w:tab w:val="left" w:pos="0"/>
          <w:tab w:val="left" w:pos="851"/>
        </w:tabs>
        <w:spacing w:line="360" w:lineRule="auto"/>
        <w:ind w:left="851"/>
        <w:jc w:val="both"/>
      </w:pPr>
      <w:r w:rsidRPr="003F59BC">
        <w:t xml:space="preserve">d) </w:t>
      </w:r>
      <w:r w:rsidR="008C6E0B" w:rsidRPr="003F59BC">
        <w:t xml:space="preserve">Bir işin tamamlandığını kanıtlayan </w:t>
      </w:r>
      <w:r w:rsidR="008439F0" w:rsidRPr="003F59BC">
        <w:t xml:space="preserve">ibraname </w:t>
      </w:r>
      <w:r w:rsidR="008C6E0B" w:rsidRPr="003F59BC">
        <w:t>türü belgeler,</w:t>
      </w:r>
    </w:p>
    <w:p w:rsidR="008439F0" w:rsidRPr="003F59BC" w:rsidRDefault="005229D5" w:rsidP="00E56C98">
      <w:pPr>
        <w:tabs>
          <w:tab w:val="left" w:pos="0"/>
          <w:tab w:val="left" w:pos="851"/>
        </w:tabs>
        <w:spacing w:line="360" w:lineRule="auto"/>
        <w:ind w:left="851"/>
        <w:jc w:val="both"/>
      </w:pPr>
      <w:r w:rsidRPr="003F59BC">
        <w:t xml:space="preserve">e) </w:t>
      </w:r>
      <w:r w:rsidR="008C6E0B" w:rsidRPr="003F59BC">
        <w:t xml:space="preserve">Bir </w:t>
      </w:r>
      <w:r w:rsidR="008439F0" w:rsidRPr="003F59BC">
        <w:t xml:space="preserve">hizmet veya mal alımını </w:t>
      </w:r>
      <w:r w:rsidR="008C6E0B" w:rsidRPr="003F59BC">
        <w:t>ispatlayan makbuz ve fatura türü belgeler,</w:t>
      </w:r>
    </w:p>
    <w:p w:rsidR="000C4C6C" w:rsidRPr="003F59BC" w:rsidRDefault="005229D5" w:rsidP="00E56C98">
      <w:pPr>
        <w:tabs>
          <w:tab w:val="left" w:pos="0"/>
          <w:tab w:val="left" w:pos="851"/>
        </w:tabs>
        <w:spacing w:line="360" w:lineRule="auto"/>
        <w:ind w:left="851"/>
        <w:jc w:val="both"/>
      </w:pPr>
      <w:r w:rsidRPr="003F59BC">
        <w:t xml:space="preserve">f) </w:t>
      </w:r>
      <w:r w:rsidR="008439F0" w:rsidRPr="003F59BC">
        <w:t xml:space="preserve">İş sözleşmeleri, </w:t>
      </w:r>
      <w:r w:rsidR="0097246E" w:rsidRPr="003F59BC">
        <w:t xml:space="preserve">maaş bordroları </w:t>
      </w:r>
      <w:r w:rsidR="008439F0" w:rsidRPr="003F59BC">
        <w:t xml:space="preserve">ve sosyal güvenlik prim belgeleri </w:t>
      </w:r>
      <w:r w:rsidR="008C6E0B" w:rsidRPr="003F59BC">
        <w:t>gibi personel</w:t>
      </w:r>
      <w:r w:rsidR="0097246E" w:rsidRPr="003F59BC">
        <w:t xml:space="preserve">e ilişkin </w:t>
      </w:r>
      <w:r w:rsidR="008C6E0B" w:rsidRPr="003F59BC">
        <w:t xml:space="preserve">kayıtlar. </w:t>
      </w:r>
    </w:p>
    <w:p w:rsidR="00B43063" w:rsidRPr="003F59BC" w:rsidRDefault="00F76FA8" w:rsidP="00EE0D93">
      <w:pPr>
        <w:tabs>
          <w:tab w:val="left" w:pos="0"/>
          <w:tab w:val="left" w:pos="567"/>
        </w:tabs>
        <w:spacing w:line="360" w:lineRule="auto"/>
        <w:ind w:firstLine="567"/>
        <w:jc w:val="both"/>
      </w:pPr>
      <w:r w:rsidRPr="003F59BC">
        <w:t xml:space="preserve">(4) </w:t>
      </w:r>
      <w:r w:rsidR="00276206" w:rsidRPr="003F59BC">
        <w:t xml:space="preserve">Yapılan giderlere ilişkin belgeler </w:t>
      </w:r>
      <w:r w:rsidR="00051805" w:rsidRPr="003F59BC">
        <w:t xml:space="preserve">proje </w:t>
      </w:r>
      <w:r w:rsidR="00BC00D8" w:rsidRPr="003F59BC">
        <w:t>yürütücüsü</w:t>
      </w:r>
      <w:r w:rsidR="00276206" w:rsidRPr="003F59BC">
        <w:t xml:space="preserve"> kurumun sorumlu amirince belirlenecek 3 kişilik bir komisyon tarafından onaylanır. Bu belgeler proje dosyasında saklanarak</w:t>
      </w:r>
      <w:r w:rsidR="0010084C" w:rsidRPr="003F59BC">
        <w:t>,</w:t>
      </w:r>
      <w:r w:rsidR="00276206" w:rsidRPr="003F59BC">
        <w:t xml:space="preserve"> istenmesi durumunda Valiliğe veya diğer yetkili kurumlara ibraz edilir.</w:t>
      </w:r>
    </w:p>
    <w:p w:rsidR="00AC605C" w:rsidRPr="003F59BC" w:rsidRDefault="00AC605C" w:rsidP="00AC605C">
      <w:pPr>
        <w:tabs>
          <w:tab w:val="left" w:pos="0"/>
          <w:tab w:val="left" w:pos="567"/>
        </w:tabs>
        <w:spacing w:line="360" w:lineRule="auto"/>
        <w:ind w:firstLine="567"/>
        <w:jc w:val="both"/>
      </w:pPr>
      <w:r w:rsidRPr="003F59BC">
        <w:t>(5) Proje yürütücüsünün genel yönetim kapsamında bir kamu idaresi olması durumunda idareye hizmet veren muhasebe birimince Kamu Haznedarlığı Genel Tebliği çerçevesindeki bankaların birinde “proje yürütücüsü proje hesabı” adıyla hesap açtırılır ve aşağıdaki hususlara göre muhasebeleştirme işlemleri yapılır.</w:t>
      </w:r>
    </w:p>
    <w:p w:rsidR="00AC605C" w:rsidRPr="003F59BC" w:rsidRDefault="00AC605C" w:rsidP="00AC605C">
      <w:pPr>
        <w:tabs>
          <w:tab w:val="left" w:pos="0"/>
          <w:tab w:val="left" w:pos="567"/>
        </w:tabs>
        <w:spacing w:line="360" w:lineRule="auto"/>
        <w:ind w:firstLine="567"/>
        <w:jc w:val="both"/>
      </w:pPr>
      <w:r w:rsidRPr="003F59BC">
        <w:t xml:space="preserve">a) Proje yürütücüsü proje hesabından yapılan harcamalarda muhasebeleştirme belgesi olarak </w:t>
      </w:r>
      <w:proofErr w:type="gramStart"/>
      <w:r w:rsidRPr="003F59BC">
        <w:t>23/12/2014</w:t>
      </w:r>
      <w:proofErr w:type="gramEnd"/>
      <w:r w:rsidRPr="003F59BC">
        <w:t xml:space="preserve"> tarihli ve 29214 sayılı Resmi Gazetede yayımlanan Genel Yönetim </w:t>
      </w:r>
      <w:r w:rsidRPr="003F59BC">
        <w:lastRenderedPageBreak/>
        <w:t>Muhasebe Yönetmeliği eki Ödeme Emri Belgesi, diğer muhasebe işlemelerinde ise Muhasebe İşlem Fişi kullanılır.</w:t>
      </w:r>
    </w:p>
    <w:p w:rsidR="00AC605C" w:rsidRPr="003F59BC" w:rsidRDefault="00AC605C" w:rsidP="00AC605C">
      <w:pPr>
        <w:tabs>
          <w:tab w:val="left" w:pos="0"/>
          <w:tab w:val="left" w:pos="567"/>
        </w:tabs>
        <w:spacing w:line="360" w:lineRule="auto"/>
        <w:ind w:firstLine="567"/>
        <w:jc w:val="both"/>
      </w:pPr>
      <w:r w:rsidRPr="003F59BC">
        <w:t>b) SODES projeleri özel hesabından proje yürütücüsü proje hesabına aktarılan tutarlar, 102- Banka Hesabına borç, 600- Gelirler Hesabına alacak kaydedilir. Hesaba aktarılan tutarlar, bütçe gelirleri hesabıyla ilişkilendirilmez.</w:t>
      </w:r>
    </w:p>
    <w:p w:rsidR="00AC605C" w:rsidRPr="003F59BC" w:rsidRDefault="00AC605C" w:rsidP="00AC605C">
      <w:pPr>
        <w:tabs>
          <w:tab w:val="left" w:pos="0"/>
          <w:tab w:val="left" w:pos="567"/>
        </w:tabs>
        <w:spacing w:line="360" w:lineRule="auto"/>
        <w:ind w:firstLine="567"/>
        <w:jc w:val="both"/>
      </w:pPr>
      <w:r w:rsidRPr="003F59BC">
        <w:t xml:space="preserve"> c) Proje yürütücüsü proje hesabından yapılan harcamalar, 630- Giderler Hesabına ya da varlık alımlarına ilişkin olanlar ilgili varlık hesabına borç, 103- Verilen Çekler ve Gönderme Emirleri Hesabına alacak kaydedilir. Hesaptan yapılan harcamalar, bütçe giderleri hesabıyla ilişkilendirilmez.</w:t>
      </w:r>
    </w:p>
    <w:p w:rsidR="00AC605C" w:rsidRPr="003F59BC" w:rsidRDefault="00AC605C" w:rsidP="00AC605C">
      <w:pPr>
        <w:tabs>
          <w:tab w:val="left" w:pos="0"/>
          <w:tab w:val="left" w:pos="567"/>
        </w:tabs>
        <w:spacing w:line="360" w:lineRule="auto"/>
        <w:ind w:firstLine="567"/>
        <w:jc w:val="both"/>
      </w:pPr>
      <w:r w:rsidRPr="003F59BC">
        <w:t>ç) Proje yürütücüsü proje hesabından verilen avanslar ile açılan krediler 162- Bütçe Dışı Avanslar Hesabına borç, 103- Verilen Çekler ve Gönderme Emirleri Hesabına alacak kaydedilir.</w:t>
      </w:r>
    </w:p>
    <w:p w:rsidR="00AC605C" w:rsidRPr="003F59BC" w:rsidRDefault="00AC605C" w:rsidP="00AC605C">
      <w:pPr>
        <w:tabs>
          <w:tab w:val="left" w:pos="0"/>
          <w:tab w:val="left" w:pos="567"/>
        </w:tabs>
        <w:spacing w:line="360" w:lineRule="auto"/>
        <w:ind w:firstLine="567"/>
        <w:jc w:val="both"/>
      </w:pPr>
      <w:r w:rsidRPr="003F59BC">
        <w:t>d) Verilen avanslar ya da açılan kredilere ilişkin kanıtlayıcı belgeler muhasebe birimine teslim edildiğinde harcama tutarı 630- Giderler Hesabına ya da varlık alımlarına ilişkin olanlar ilgili varlık hesabına borç, 162- Bütçe Dışı Avanslar Hesabına alacak kaydedilir.</w:t>
      </w:r>
    </w:p>
    <w:p w:rsidR="00AC605C" w:rsidRPr="003F59BC" w:rsidRDefault="00AC605C" w:rsidP="00AC605C">
      <w:pPr>
        <w:tabs>
          <w:tab w:val="left" w:pos="0"/>
          <w:tab w:val="left" w:pos="567"/>
        </w:tabs>
        <w:spacing w:line="360" w:lineRule="auto"/>
        <w:ind w:firstLine="567"/>
        <w:jc w:val="both"/>
      </w:pPr>
      <w:r w:rsidRPr="003F59BC">
        <w:t xml:space="preserve">e) Süresinde mahsup edilmeyen avans ve kredi tutarları sorumluları adına 140- Kişilerden Alacaklar Hesabına borç, 162- Bütçe Dışı Avanslar Hesabına alacak kaydedilir. </w:t>
      </w:r>
    </w:p>
    <w:p w:rsidR="00AC605C" w:rsidRPr="003F59BC" w:rsidRDefault="00AC605C" w:rsidP="00AC605C">
      <w:pPr>
        <w:tabs>
          <w:tab w:val="left" w:pos="0"/>
          <w:tab w:val="left" w:pos="567"/>
        </w:tabs>
        <w:spacing w:line="360" w:lineRule="auto"/>
        <w:ind w:firstLine="567"/>
        <w:jc w:val="both"/>
      </w:pPr>
      <w:r w:rsidRPr="003F59BC">
        <w:t>f) Vergi ve benzeri kesintiler, genel bütçe kapsamındaki kamu idarelerinde 333-Emanetler Hesabına alınır. Söz konusu kesintilere ait tutarlar; 333-Emanetler Hesabına borç, 103-Verilen Çekler ve Gönderme Emirleri Hesabına alacak kaydedilerek proje yürütücüsü proje hesabından, yararlanıcı idareye hizmet veren muhasebe birimi banka hesabına aktarılır. Aktarılan bu tutarlar, genel bütçeye gelir kaydedilir. Genel yönetim kapsamında genel bütçe dışındaki kamu idarelerindeki vergi ve kesintiler için tabi oldukları muhasebe yönetmeliklerinin vergi ve kesintilerin muhasebeleştirilmesine ilişkin hükümlerine göre işlem yapılır.</w:t>
      </w:r>
    </w:p>
    <w:p w:rsidR="00AC605C" w:rsidRPr="003F59BC" w:rsidRDefault="00AC605C" w:rsidP="00AC605C">
      <w:pPr>
        <w:tabs>
          <w:tab w:val="left" w:pos="0"/>
          <w:tab w:val="left" w:pos="567"/>
        </w:tabs>
        <w:spacing w:line="360" w:lineRule="auto"/>
        <w:ind w:firstLine="567"/>
        <w:jc w:val="both"/>
      </w:pPr>
      <w:r w:rsidRPr="003F59BC">
        <w:t>g) Teminat olarak tahsil edilen tutarlar 102- Banka Hesabı ya da diğer ilgili hesaplara borç, vadesine göre 330- Alınan Depozito ve Teminatlar Hesabı ya da 430- Alınan Depozito ve Teminatlar Hesabına alacak kaydedilir.</w:t>
      </w:r>
    </w:p>
    <w:p w:rsidR="00AC605C" w:rsidRPr="003F59BC" w:rsidRDefault="00AC605C" w:rsidP="00AC605C">
      <w:pPr>
        <w:tabs>
          <w:tab w:val="left" w:pos="0"/>
          <w:tab w:val="left" w:pos="567"/>
        </w:tabs>
        <w:spacing w:line="360" w:lineRule="auto"/>
        <w:ind w:firstLine="567"/>
        <w:jc w:val="both"/>
      </w:pPr>
      <w:r w:rsidRPr="003F59BC">
        <w:t>ğ) Alınan teminat mektupları 910- Alınan Teminat Mektupları Hesabına borç, 911- Alınan Teminat Mektupları Emanetleri Hesabına alacak kaydedilir.</w:t>
      </w:r>
    </w:p>
    <w:p w:rsidR="00AC605C" w:rsidRPr="003F59BC" w:rsidRDefault="00AC605C" w:rsidP="00AC605C">
      <w:pPr>
        <w:tabs>
          <w:tab w:val="left" w:pos="0"/>
          <w:tab w:val="left" w:pos="567"/>
        </w:tabs>
        <w:spacing w:line="360" w:lineRule="auto"/>
        <w:ind w:firstLine="567"/>
        <w:jc w:val="both"/>
      </w:pPr>
      <w:r w:rsidRPr="003F59BC">
        <w:t>h) Teminat olarak alınan kişilere ait menkul kıymetler, 912- Kişilere Ait Menkul Kıymetler Hesabına borç, 913- Kişilere Ait Menkul Kıymet Emanetleri Hesabına alacak kaydedilir.</w:t>
      </w:r>
    </w:p>
    <w:p w:rsidR="00AC605C" w:rsidRPr="003F59BC" w:rsidRDefault="00AC605C" w:rsidP="00AC605C">
      <w:pPr>
        <w:tabs>
          <w:tab w:val="left" w:pos="0"/>
          <w:tab w:val="left" w:pos="567"/>
        </w:tabs>
        <w:spacing w:line="360" w:lineRule="auto"/>
        <w:ind w:firstLine="567"/>
        <w:jc w:val="both"/>
      </w:pPr>
      <w:r w:rsidRPr="003F59BC">
        <w:lastRenderedPageBreak/>
        <w:t>ı) Proje yürütücüsü proje hesabında bulunan tutarlara ilişkin bankaca tahakkuk ettirilen faiz tutarları ay sonlarında 181- Gelir Tahakkukları Hesabına borç, 600- Gelirler Hesabına alacak kaydedilir. Bankaca proje yürütücüsü proje hesabına aktarılan faiz tutarları 102- Banka Hesabına borç, önceki aylarda tahakkuk etmiş faiz alacakları 181- Gelir Tahakkukları Hesabına, ay içinde tahakkuk eden faiz tutarları ise 600- Gelirler Hesabına alacak kaydedilir.</w:t>
      </w:r>
    </w:p>
    <w:p w:rsidR="00AC605C" w:rsidRPr="003F59BC" w:rsidRDefault="00AC605C" w:rsidP="00AC605C">
      <w:pPr>
        <w:tabs>
          <w:tab w:val="left" w:pos="0"/>
          <w:tab w:val="left" w:pos="567"/>
        </w:tabs>
        <w:spacing w:line="360" w:lineRule="auto"/>
        <w:ind w:firstLine="567"/>
        <w:jc w:val="both"/>
      </w:pPr>
      <w:r w:rsidRPr="003F59BC">
        <w:t>i)Uygulama olanağı ortadan kalkan ya da tamamlanan projelere ilişkin proje hesabındaki harcanmayan tutarlar ile projeye ait banka hesabında oluşan faiz ve benzeri gelirler projenin tamamlanmasını müteakip 630- Giderler hesabına borç 103- Verilen Çekler ve Gönderme Emirleri Hesabına alacak kaydı yapılarak Valilik SODES projeleri özel hesabına aktarılır.</w:t>
      </w:r>
    </w:p>
    <w:p w:rsidR="00AC605C" w:rsidRPr="003F59BC" w:rsidRDefault="00AC605C" w:rsidP="00AC605C">
      <w:pPr>
        <w:tabs>
          <w:tab w:val="left" w:pos="0"/>
          <w:tab w:val="left" w:pos="567"/>
        </w:tabs>
        <w:spacing w:line="360" w:lineRule="auto"/>
        <w:ind w:firstLine="567"/>
        <w:jc w:val="both"/>
      </w:pPr>
      <w:r w:rsidRPr="003F59BC">
        <w:t>j)Yukarıda yer alanlar dışında, proje yürütücüsü proje hesabına ilişkin olarak gerçekleşen mali işlemlerin muhasebeleştirilmesinde ilgili idarenin tabi olduğu muhasebe yönetmeliklerinin hesabın niteliği, hesaba ilişkin işlemler ve hesabın işleyişine ilişkin hükümlerine göre işlem yapılır.</w:t>
      </w:r>
    </w:p>
    <w:p w:rsidR="00AC605C" w:rsidRPr="003F59BC" w:rsidRDefault="00AC605C" w:rsidP="00AC605C">
      <w:pPr>
        <w:tabs>
          <w:tab w:val="left" w:pos="0"/>
          <w:tab w:val="left" w:pos="567"/>
        </w:tabs>
        <w:spacing w:line="360" w:lineRule="auto"/>
        <w:ind w:firstLine="567"/>
        <w:jc w:val="both"/>
      </w:pPr>
      <w:r w:rsidRPr="003F59BC">
        <w:t xml:space="preserve">(6) Proje kapsamında alınan taşınırlar genel yönetim kapsamındaki kamu idarelerince  “bağış” işlem seçeneği ile </w:t>
      </w:r>
      <w:proofErr w:type="gramStart"/>
      <w:r w:rsidRPr="003F59BC">
        <w:t>envanter</w:t>
      </w:r>
      <w:proofErr w:type="gramEnd"/>
      <w:r w:rsidRPr="003F59BC">
        <w:t xml:space="preserve"> kayıtlarına alınır.</w:t>
      </w:r>
    </w:p>
    <w:p w:rsidR="00AC605C" w:rsidRPr="003F59BC" w:rsidRDefault="00AC605C" w:rsidP="00AC605C">
      <w:pPr>
        <w:tabs>
          <w:tab w:val="left" w:pos="0"/>
          <w:tab w:val="left" w:pos="567"/>
        </w:tabs>
        <w:spacing w:line="360" w:lineRule="auto"/>
        <w:ind w:firstLine="567"/>
        <w:jc w:val="both"/>
      </w:pPr>
      <w:r w:rsidRPr="003F59BC">
        <w:t xml:space="preserve">(7) Kamu kurumu niteliğindeki meslek kuruluşları ile sivil toplum kuruluşlarınca yürütülen projeler ilgili valilik </w:t>
      </w:r>
      <w:proofErr w:type="gramStart"/>
      <w:r w:rsidR="00767280" w:rsidRPr="003F59BC">
        <w:t>envanter</w:t>
      </w:r>
      <w:proofErr w:type="gramEnd"/>
      <w:r w:rsidR="00767280" w:rsidRPr="003F59BC">
        <w:t xml:space="preserve"> kayıtlarına alınır ve 20.</w:t>
      </w:r>
      <w:r w:rsidRPr="003F59BC">
        <w:t xml:space="preserve"> madde kapsamında hazırlanan protokol </w:t>
      </w:r>
      <w:r w:rsidR="003F173E">
        <w:t>çerçevesinde kullanıma verilir.</w:t>
      </w:r>
    </w:p>
    <w:p w:rsidR="00997A45" w:rsidRPr="003F59BC" w:rsidRDefault="00997A45" w:rsidP="00DA7B3B">
      <w:pPr>
        <w:pStyle w:val="NormalWeb"/>
        <w:spacing w:before="0" w:beforeAutospacing="0" w:after="0" w:afterAutospacing="0" w:line="360" w:lineRule="auto"/>
        <w:ind w:firstLine="540"/>
        <w:jc w:val="both"/>
        <w:rPr>
          <w:b/>
          <w:bCs/>
          <w:color w:val="060606"/>
        </w:rPr>
      </w:pPr>
    </w:p>
    <w:p w:rsidR="00C42F77" w:rsidRPr="003F59BC" w:rsidRDefault="00C42F77" w:rsidP="00DA7B3B">
      <w:pPr>
        <w:pStyle w:val="NormalWeb"/>
        <w:spacing w:before="0" w:beforeAutospacing="0" w:after="0" w:afterAutospacing="0" w:line="360" w:lineRule="auto"/>
        <w:ind w:firstLine="540"/>
        <w:jc w:val="both"/>
        <w:rPr>
          <w:b/>
          <w:bCs/>
          <w:color w:val="060606"/>
        </w:rPr>
      </w:pPr>
      <w:r w:rsidRPr="003F59BC">
        <w:rPr>
          <w:b/>
          <w:bCs/>
          <w:color w:val="060606"/>
        </w:rPr>
        <w:t xml:space="preserve">Projelerde </w:t>
      </w:r>
      <w:r w:rsidR="00172E94" w:rsidRPr="003F59BC">
        <w:rPr>
          <w:b/>
          <w:bCs/>
          <w:color w:val="060606"/>
        </w:rPr>
        <w:t xml:space="preserve">yıl içinde yapılacak değişiklikler </w:t>
      </w:r>
    </w:p>
    <w:p w:rsidR="00C93857" w:rsidRPr="003F59BC" w:rsidRDefault="00C42F77" w:rsidP="00DA7B3B">
      <w:pPr>
        <w:pStyle w:val="NormalWeb"/>
        <w:spacing w:before="0" w:beforeAutospacing="0" w:after="0" w:afterAutospacing="0" w:line="360" w:lineRule="auto"/>
        <w:ind w:firstLine="540"/>
        <w:jc w:val="both"/>
        <w:rPr>
          <w:color w:val="060606"/>
        </w:rPr>
      </w:pPr>
      <w:r w:rsidRPr="003F59BC">
        <w:rPr>
          <w:b/>
          <w:bCs/>
          <w:color w:val="060606"/>
        </w:rPr>
        <w:t xml:space="preserve">Madde </w:t>
      </w:r>
      <w:r w:rsidR="004A1AB9" w:rsidRPr="003F59BC">
        <w:rPr>
          <w:b/>
          <w:bCs/>
          <w:color w:val="060606"/>
        </w:rPr>
        <w:t>1</w:t>
      </w:r>
      <w:r w:rsidR="00767280" w:rsidRPr="003F59BC">
        <w:rPr>
          <w:b/>
          <w:bCs/>
          <w:color w:val="060606"/>
        </w:rPr>
        <w:t>7</w:t>
      </w:r>
      <w:r w:rsidRPr="003F59BC">
        <w:rPr>
          <w:b/>
          <w:bCs/>
          <w:color w:val="060606"/>
        </w:rPr>
        <w:t xml:space="preserve"> -</w:t>
      </w:r>
      <w:r w:rsidRPr="003F59BC">
        <w:rPr>
          <w:color w:val="060606"/>
        </w:rPr>
        <w:t xml:space="preserve"> (1)</w:t>
      </w:r>
      <w:r w:rsidR="0019270D" w:rsidRPr="003F59BC">
        <w:rPr>
          <w:color w:val="060606"/>
        </w:rPr>
        <w:t xml:space="preserve"> </w:t>
      </w:r>
      <w:r w:rsidR="00837753" w:rsidRPr="003F59BC">
        <w:rPr>
          <w:color w:val="060606"/>
        </w:rPr>
        <w:t>Projenin amaçları</w:t>
      </w:r>
      <w:r w:rsidR="00D42C9C" w:rsidRPr="003F59BC">
        <w:rPr>
          <w:color w:val="060606"/>
        </w:rPr>
        <w:t xml:space="preserve"> ve </w:t>
      </w:r>
      <w:r w:rsidR="00837753" w:rsidRPr="003F59BC">
        <w:rPr>
          <w:color w:val="060606"/>
        </w:rPr>
        <w:t xml:space="preserve">faaliyetlerinde </w:t>
      </w:r>
      <w:r w:rsidR="00D42C9C" w:rsidRPr="003F59BC">
        <w:rPr>
          <w:color w:val="060606"/>
        </w:rPr>
        <w:t xml:space="preserve">değişiklik yapılamaz. </w:t>
      </w:r>
      <w:r w:rsidR="00837753" w:rsidRPr="003F59BC">
        <w:rPr>
          <w:color w:val="060606"/>
        </w:rPr>
        <w:t xml:space="preserve">Uygulama </w:t>
      </w:r>
      <w:proofErr w:type="gramStart"/>
      <w:r w:rsidR="00837753" w:rsidRPr="003F59BC">
        <w:rPr>
          <w:color w:val="060606"/>
        </w:rPr>
        <w:t>imkanı</w:t>
      </w:r>
      <w:proofErr w:type="gramEnd"/>
      <w:r w:rsidR="00837753" w:rsidRPr="003F59BC">
        <w:rPr>
          <w:color w:val="060606"/>
        </w:rPr>
        <w:t xml:space="preserve"> </w:t>
      </w:r>
      <w:r w:rsidR="00097492" w:rsidRPr="003F59BC">
        <w:rPr>
          <w:color w:val="060606"/>
        </w:rPr>
        <w:t>ortadan kalkan faaliyetler valin</w:t>
      </w:r>
      <w:r w:rsidR="00837753" w:rsidRPr="003F59BC">
        <w:rPr>
          <w:color w:val="060606"/>
        </w:rPr>
        <w:t>in izniyle iptal edil</w:t>
      </w:r>
      <w:r w:rsidR="00097492" w:rsidRPr="003F59BC">
        <w:rPr>
          <w:color w:val="060606"/>
        </w:rPr>
        <w:t>ebil</w:t>
      </w:r>
      <w:r w:rsidR="00837753" w:rsidRPr="003F59BC">
        <w:rPr>
          <w:color w:val="060606"/>
        </w:rPr>
        <w:t xml:space="preserve">ir. </w:t>
      </w:r>
      <w:r w:rsidR="003E4464" w:rsidRPr="003F59BC">
        <w:rPr>
          <w:color w:val="060606"/>
        </w:rPr>
        <w:t xml:space="preserve">Proje bütçesinin </w:t>
      </w:r>
      <w:proofErr w:type="gramStart"/>
      <w:r w:rsidR="003E4464" w:rsidRPr="003F59BC">
        <w:rPr>
          <w:color w:val="060606"/>
        </w:rPr>
        <w:t>imkan</w:t>
      </w:r>
      <w:proofErr w:type="gramEnd"/>
      <w:r w:rsidR="003E4464" w:rsidRPr="003F59BC">
        <w:rPr>
          <w:color w:val="060606"/>
        </w:rPr>
        <w:t xml:space="preserve"> vermesi halinde, vali</w:t>
      </w:r>
      <w:r w:rsidR="00097492" w:rsidRPr="003F59BC">
        <w:rPr>
          <w:color w:val="060606"/>
        </w:rPr>
        <w:t>n</w:t>
      </w:r>
      <w:r w:rsidR="003E4464" w:rsidRPr="003F59BC">
        <w:rPr>
          <w:color w:val="060606"/>
        </w:rPr>
        <w:t>in izniyle, proje amaçlarına uygun yeni faaliyetler eklenebilir.</w:t>
      </w:r>
      <w:r w:rsidR="00887D06" w:rsidRPr="003F59BC">
        <w:rPr>
          <w:color w:val="060606"/>
        </w:rPr>
        <w:t xml:space="preserve"> </w:t>
      </w:r>
      <w:r w:rsidR="003F167A" w:rsidRPr="003F59BC">
        <w:rPr>
          <w:color w:val="060606"/>
        </w:rPr>
        <w:t>Projeler</w:t>
      </w:r>
      <w:r w:rsidR="00BE7249" w:rsidRPr="003F59BC">
        <w:rPr>
          <w:color w:val="060606"/>
        </w:rPr>
        <w:t xml:space="preserve">de </w:t>
      </w:r>
      <w:r w:rsidR="00C403E8" w:rsidRPr="003F59BC">
        <w:rPr>
          <w:color w:val="060606"/>
        </w:rPr>
        <w:t>v</w:t>
      </w:r>
      <w:r w:rsidR="00C03121" w:rsidRPr="003F59BC">
        <w:rPr>
          <w:color w:val="060606"/>
        </w:rPr>
        <w:t xml:space="preserve">aliliklerce yıl içinde yapılacak değişiklik sayısı </w:t>
      </w:r>
      <w:r w:rsidR="00ED6810" w:rsidRPr="003F59BC">
        <w:rPr>
          <w:color w:val="060606"/>
        </w:rPr>
        <w:t xml:space="preserve">üçü </w:t>
      </w:r>
      <w:r w:rsidR="00C03121" w:rsidRPr="003F59BC">
        <w:rPr>
          <w:color w:val="060606"/>
        </w:rPr>
        <w:t>geçemez.</w:t>
      </w:r>
    </w:p>
    <w:p w:rsidR="0036043F" w:rsidRPr="003F59BC" w:rsidRDefault="00C93857" w:rsidP="00EE0D93">
      <w:pPr>
        <w:pStyle w:val="NormalWeb"/>
        <w:spacing w:before="0" w:beforeAutospacing="0" w:after="0" w:afterAutospacing="0" w:line="360" w:lineRule="auto"/>
        <w:ind w:firstLine="567"/>
        <w:jc w:val="both"/>
      </w:pPr>
      <w:r w:rsidRPr="003F59BC">
        <w:t>(</w:t>
      </w:r>
      <w:r w:rsidR="0043356B" w:rsidRPr="003F59BC">
        <w:t>2</w:t>
      </w:r>
      <w:r w:rsidRPr="003F59BC">
        <w:t xml:space="preserve">) </w:t>
      </w:r>
      <w:r w:rsidR="00D42C9C" w:rsidRPr="003F59BC">
        <w:t>Projelerin uygulama yeri</w:t>
      </w:r>
      <w:r w:rsidR="00E82B94" w:rsidRPr="003F59BC">
        <w:t>nde</w:t>
      </w:r>
      <w:r w:rsidR="00D56B70" w:rsidRPr="003F59BC">
        <w:t xml:space="preserve"> </w:t>
      </w:r>
      <w:r w:rsidR="003E4464" w:rsidRPr="003F59BC">
        <w:t>v</w:t>
      </w:r>
      <w:r w:rsidR="00C75679" w:rsidRPr="003F59BC">
        <w:t>alin</w:t>
      </w:r>
      <w:r w:rsidR="003E4464" w:rsidRPr="003F59BC">
        <w:t>in izniyle değişiklik</w:t>
      </w:r>
      <w:r w:rsidR="001631A1" w:rsidRPr="003F59BC">
        <w:t xml:space="preserve"> </w:t>
      </w:r>
      <w:r w:rsidR="00D42C9C" w:rsidRPr="003F59BC">
        <w:t>yapıl</w:t>
      </w:r>
      <w:r w:rsidR="003E4464" w:rsidRPr="003F59BC">
        <w:t>abilir</w:t>
      </w:r>
      <w:r w:rsidR="00D42C9C" w:rsidRPr="003F59BC">
        <w:t xml:space="preserve">. </w:t>
      </w:r>
    </w:p>
    <w:p w:rsidR="00236476" w:rsidRPr="003F59BC" w:rsidRDefault="0036043F" w:rsidP="00EE0D93">
      <w:pPr>
        <w:pStyle w:val="NormalWeb"/>
        <w:spacing w:before="0" w:beforeAutospacing="0" w:after="0" w:afterAutospacing="0" w:line="360" w:lineRule="auto"/>
        <w:ind w:firstLine="567"/>
        <w:jc w:val="both"/>
      </w:pPr>
      <w:r w:rsidRPr="003F59BC">
        <w:t xml:space="preserve">(3) </w:t>
      </w:r>
      <w:r w:rsidR="00236476" w:rsidRPr="003F59BC">
        <w:rPr>
          <w:color w:val="060606"/>
        </w:rPr>
        <w:t xml:space="preserve">Valilikler, teklif çağrısı döneminde Bakanlık tarafından kabul edilen yedek proje listesinden uygun gördükleri projeleri, yıl içerisinde SODES hesabında artan </w:t>
      </w:r>
      <w:r w:rsidR="006370A4" w:rsidRPr="003F59BC">
        <w:rPr>
          <w:color w:val="060606"/>
        </w:rPr>
        <w:t xml:space="preserve">kaynaktan </w:t>
      </w:r>
      <w:r w:rsidR="00236476" w:rsidRPr="003F59BC">
        <w:rPr>
          <w:color w:val="060606"/>
        </w:rPr>
        <w:t xml:space="preserve">karşılanmak suretiyle ek proje olarak desteklenmesi amacıyla </w:t>
      </w:r>
      <w:r w:rsidR="00B077F0" w:rsidRPr="003F59BC">
        <w:rPr>
          <w:color w:val="060606"/>
        </w:rPr>
        <w:t xml:space="preserve">seçer ve bilgi amaçlı olarak </w:t>
      </w:r>
      <w:r w:rsidR="00236476" w:rsidRPr="003F59BC">
        <w:rPr>
          <w:color w:val="060606"/>
        </w:rPr>
        <w:t xml:space="preserve">Bakanlığa bildirirler. </w:t>
      </w:r>
      <w:r w:rsidR="00B077F0" w:rsidRPr="003F59BC">
        <w:rPr>
          <w:color w:val="060606"/>
        </w:rPr>
        <w:t>Bilginin Bakanlığa ulaşmasının ardından s</w:t>
      </w:r>
      <w:r w:rsidR="00236476" w:rsidRPr="003F59BC">
        <w:rPr>
          <w:color w:val="060606"/>
        </w:rPr>
        <w:t>öz konusu projeler SODES-BİS üzerinden yapılan Bakanlık onayını müteakiben SODES kapsamında desteklenir.</w:t>
      </w:r>
    </w:p>
    <w:p w:rsidR="00124406" w:rsidRPr="003F59BC" w:rsidRDefault="00124406" w:rsidP="00EE0D93">
      <w:pPr>
        <w:pStyle w:val="NormalWeb"/>
        <w:spacing w:before="0" w:beforeAutospacing="0" w:after="0" w:afterAutospacing="0" w:line="360" w:lineRule="auto"/>
        <w:ind w:firstLine="567"/>
        <w:jc w:val="both"/>
      </w:pPr>
      <w:r w:rsidRPr="003F59BC">
        <w:rPr>
          <w:color w:val="060606"/>
        </w:rPr>
        <w:t xml:space="preserve">(4) </w:t>
      </w:r>
      <w:r w:rsidR="00AF6708" w:rsidRPr="003F59BC">
        <w:rPr>
          <w:color w:val="060606"/>
        </w:rPr>
        <w:t>Projenin b</w:t>
      </w:r>
      <w:r w:rsidR="009A0526" w:rsidRPr="003F59BC">
        <w:t>ütçe kalemleri arasında vali</w:t>
      </w:r>
      <w:r w:rsidR="00AF6708" w:rsidRPr="003F59BC">
        <w:t>n</w:t>
      </w:r>
      <w:r w:rsidR="009A0526" w:rsidRPr="003F59BC">
        <w:t>in izniyle aktarma yapılabilir.</w:t>
      </w:r>
      <w:r w:rsidR="004E6731" w:rsidRPr="003F59BC">
        <w:t xml:space="preserve"> Aynı bütçe kalemleri </w:t>
      </w:r>
      <w:r w:rsidR="004079A5" w:rsidRPr="003F59BC">
        <w:t>içerisinde</w:t>
      </w:r>
      <w:r w:rsidR="00DC5E72" w:rsidRPr="003F59BC">
        <w:t>,</w:t>
      </w:r>
      <w:r w:rsidR="004079A5" w:rsidRPr="003F59BC">
        <w:t xml:space="preserve"> bütçe kalemi </w:t>
      </w:r>
      <w:r w:rsidR="00DC5E72" w:rsidRPr="003F59BC">
        <w:t xml:space="preserve">toplam </w:t>
      </w:r>
      <w:r w:rsidR="004079A5" w:rsidRPr="003F59BC">
        <w:t>tutarının</w:t>
      </w:r>
      <w:r w:rsidR="004E6731" w:rsidRPr="003F59BC">
        <w:t xml:space="preserve"> yüzde 20’sine kadar</w:t>
      </w:r>
      <w:r w:rsidR="00092105" w:rsidRPr="003F59BC">
        <w:t xml:space="preserve"> olan</w:t>
      </w:r>
      <w:r w:rsidR="004E6731" w:rsidRPr="003F59BC">
        <w:t xml:space="preserve"> değişiklikler</w:t>
      </w:r>
      <w:r w:rsidR="00092105" w:rsidRPr="003F59BC">
        <w:t>,</w:t>
      </w:r>
      <w:r w:rsidR="004E6731" w:rsidRPr="003F59BC">
        <w:t xml:space="preserve"> </w:t>
      </w:r>
      <w:r w:rsidR="00B01028" w:rsidRPr="003F59BC">
        <w:lastRenderedPageBreak/>
        <w:t>valiliğe bilgi vermek kaydıyla proje yürütücüsü tarafından yapılabilir.</w:t>
      </w:r>
      <w:r w:rsidR="009A0526" w:rsidRPr="003F59BC">
        <w:t xml:space="preserve"> </w:t>
      </w:r>
      <w:r w:rsidR="00E82B94" w:rsidRPr="003F59BC">
        <w:rPr>
          <w:color w:val="060606"/>
        </w:rPr>
        <w:t xml:space="preserve">Yapılan değişiklikler proje süresi içerisinde yapılacak diğer </w:t>
      </w:r>
      <w:proofErr w:type="gramStart"/>
      <w:r w:rsidR="00E82B94" w:rsidRPr="003F59BC">
        <w:rPr>
          <w:color w:val="060606"/>
        </w:rPr>
        <w:t>revizyonlarla</w:t>
      </w:r>
      <w:proofErr w:type="gramEnd"/>
      <w:r w:rsidR="00E82B94" w:rsidRPr="003F59BC">
        <w:rPr>
          <w:color w:val="060606"/>
        </w:rPr>
        <w:t xml:space="preserve"> birlikte SODES-</w:t>
      </w:r>
      <w:proofErr w:type="spellStart"/>
      <w:r w:rsidR="00E82B94" w:rsidRPr="003F59BC">
        <w:rPr>
          <w:color w:val="060606"/>
        </w:rPr>
        <w:t>BİS’e</w:t>
      </w:r>
      <w:proofErr w:type="spellEnd"/>
      <w:r w:rsidR="00E82B94" w:rsidRPr="003F59BC">
        <w:rPr>
          <w:color w:val="060606"/>
        </w:rPr>
        <w:t xml:space="preserve"> işlenir.</w:t>
      </w:r>
    </w:p>
    <w:p w:rsidR="00955929" w:rsidRPr="003F59BC" w:rsidRDefault="009A0526" w:rsidP="00EE0D93">
      <w:pPr>
        <w:pStyle w:val="NormalWeb"/>
        <w:spacing w:before="0" w:beforeAutospacing="0" w:after="0" w:afterAutospacing="0" w:line="360" w:lineRule="auto"/>
        <w:ind w:firstLine="567"/>
        <w:jc w:val="both"/>
      </w:pPr>
      <w:r w:rsidRPr="003F59BC">
        <w:t xml:space="preserve">(5) </w:t>
      </w:r>
      <w:r w:rsidR="00B70326" w:rsidRPr="003F59BC">
        <w:t>P</w:t>
      </w:r>
      <w:r w:rsidR="00D9495C" w:rsidRPr="003F59BC">
        <w:rPr>
          <w:color w:val="060606"/>
        </w:rPr>
        <w:t xml:space="preserve">rojelerde proje bütçesini aşacak şekilde öngörülmeyen bir takım giderlerin ortaya çıkması </w:t>
      </w:r>
      <w:r w:rsidR="00B70326" w:rsidRPr="003F59BC">
        <w:rPr>
          <w:color w:val="060606"/>
        </w:rPr>
        <w:t>durumlarında</w:t>
      </w:r>
      <w:r w:rsidRPr="003F59BC">
        <w:t xml:space="preserve">, </w:t>
      </w:r>
      <w:r w:rsidR="00B70326" w:rsidRPr="003F59BC">
        <w:t xml:space="preserve">valiliğin SODES hesabında yeterli </w:t>
      </w:r>
      <w:r w:rsidR="006370A4" w:rsidRPr="003F59BC">
        <w:t xml:space="preserve">kaynak </w:t>
      </w:r>
      <w:r w:rsidR="00B70326" w:rsidRPr="003F59BC">
        <w:t xml:space="preserve">olması halinde, </w:t>
      </w:r>
      <w:r w:rsidR="00404C9D" w:rsidRPr="003F59BC">
        <w:t xml:space="preserve">bir defaya mahsus olmak üzere </w:t>
      </w:r>
      <w:r w:rsidR="00B70326" w:rsidRPr="003F59BC">
        <w:t xml:space="preserve">valilik tarafından projeye </w:t>
      </w:r>
      <w:r w:rsidR="00955929" w:rsidRPr="003F59BC">
        <w:t xml:space="preserve">ek </w:t>
      </w:r>
      <w:r w:rsidR="006370A4" w:rsidRPr="003F59BC">
        <w:t xml:space="preserve">kaynak </w:t>
      </w:r>
      <w:r w:rsidR="00B70326" w:rsidRPr="003F59BC">
        <w:t xml:space="preserve">sağlanabilir. </w:t>
      </w:r>
      <w:r w:rsidR="00ED6810" w:rsidRPr="003F59BC">
        <w:t xml:space="preserve">Aktarılacak ek </w:t>
      </w:r>
      <w:r w:rsidR="006370A4" w:rsidRPr="003F59BC">
        <w:t xml:space="preserve">kaynak </w:t>
      </w:r>
      <w:r w:rsidR="00ED6810" w:rsidRPr="003F59BC">
        <w:t>miktarı p</w:t>
      </w:r>
      <w:r w:rsidR="00B01028" w:rsidRPr="003F59BC">
        <w:t>rojeye sağlanan SODES destek tu</w:t>
      </w:r>
      <w:r w:rsidR="00ED6810" w:rsidRPr="003F59BC">
        <w:t>tarının</w:t>
      </w:r>
      <w:r w:rsidR="00673B37" w:rsidRPr="003F59BC">
        <w:t xml:space="preserve"> %</w:t>
      </w:r>
      <w:r w:rsidR="00C967D5" w:rsidRPr="003F59BC">
        <w:t xml:space="preserve">15’ini </w:t>
      </w:r>
      <w:r w:rsidR="00ED6810" w:rsidRPr="003F59BC">
        <w:t>aşamaz.</w:t>
      </w:r>
    </w:p>
    <w:p w:rsidR="0036043F" w:rsidRPr="003F59BC" w:rsidRDefault="008D55E7" w:rsidP="00EE0D93">
      <w:pPr>
        <w:pStyle w:val="NormalWeb"/>
        <w:spacing w:before="0" w:beforeAutospacing="0" w:after="0" w:afterAutospacing="0" w:line="360" w:lineRule="auto"/>
        <w:ind w:firstLine="567"/>
        <w:jc w:val="both"/>
        <w:rPr>
          <w:color w:val="060606"/>
        </w:rPr>
      </w:pPr>
      <w:r w:rsidRPr="003F59BC">
        <w:rPr>
          <w:color w:val="060606"/>
        </w:rPr>
        <w:t xml:space="preserve">(6) </w:t>
      </w:r>
      <w:r w:rsidR="009A0526" w:rsidRPr="003F59BC">
        <w:rPr>
          <w:color w:val="060606"/>
        </w:rPr>
        <w:t xml:space="preserve">Projelerin gerçekleşen maliyetlerinin proje </w:t>
      </w:r>
      <w:r w:rsidR="00D9495C" w:rsidRPr="003F59BC">
        <w:rPr>
          <w:color w:val="060606"/>
        </w:rPr>
        <w:t xml:space="preserve">bütçesinin </w:t>
      </w:r>
      <w:r w:rsidR="009A0526" w:rsidRPr="003F59BC">
        <w:rPr>
          <w:color w:val="060606"/>
        </w:rPr>
        <w:t>altında kalması durumunda, p</w:t>
      </w:r>
      <w:r w:rsidR="00B70326" w:rsidRPr="003F59BC">
        <w:rPr>
          <w:color w:val="060606"/>
        </w:rPr>
        <w:t xml:space="preserve">roje için tahsis edilen </w:t>
      </w:r>
      <w:r w:rsidR="006370A4" w:rsidRPr="003F59BC">
        <w:rPr>
          <w:color w:val="060606"/>
        </w:rPr>
        <w:t xml:space="preserve">kaynak </w:t>
      </w:r>
      <w:r w:rsidR="00B70326" w:rsidRPr="003F59BC">
        <w:rPr>
          <w:color w:val="060606"/>
        </w:rPr>
        <w:t>v</w:t>
      </w:r>
      <w:r w:rsidR="009A0526" w:rsidRPr="003F59BC">
        <w:rPr>
          <w:color w:val="060606"/>
        </w:rPr>
        <w:t>alilik SODES hesab</w:t>
      </w:r>
      <w:r w:rsidR="00291E13" w:rsidRPr="003F59BC">
        <w:rPr>
          <w:color w:val="060606"/>
        </w:rPr>
        <w:t>ın</w:t>
      </w:r>
      <w:r w:rsidR="009A0526" w:rsidRPr="003F59BC">
        <w:rPr>
          <w:color w:val="060606"/>
        </w:rPr>
        <w:t>a aktarılır.</w:t>
      </w:r>
      <w:r w:rsidR="00FF4245" w:rsidRPr="003F59BC">
        <w:rPr>
          <w:color w:val="060606"/>
        </w:rPr>
        <w:t xml:space="preserve"> </w:t>
      </w:r>
    </w:p>
    <w:p w:rsidR="00F1223F" w:rsidRPr="003F59BC" w:rsidRDefault="0036043F" w:rsidP="00EE0D93">
      <w:pPr>
        <w:pStyle w:val="NormalWeb"/>
        <w:spacing w:before="0" w:beforeAutospacing="0" w:after="0" w:afterAutospacing="0" w:line="360" w:lineRule="auto"/>
        <w:ind w:firstLine="567"/>
        <w:jc w:val="both"/>
        <w:rPr>
          <w:color w:val="060606"/>
        </w:rPr>
      </w:pPr>
      <w:r w:rsidRPr="003F59BC">
        <w:t xml:space="preserve">(7) </w:t>
      </w:r>
      <w:r w:rsidR="00955929" w:rsidRPr="003F59BC">
        <w:t>Proje yürütücüsü</w:t>
      </w:r>
      <w:r w:rsidR="00B90943" w:rsidRPr="003F59BC">
        <w:t>; ilgili</w:t>
      </w:r>
      <w:r w:rsidR="00955929" w:rsidRPr="003F59BC">
        <w:t xml:space="preserve"> bütçe kaleminin </w:t>
      </w:r>
      <w:r w:rsidRPr="003F59BC">
        <w:t xml:space="preserve">toplam </w:t>
      </w:r>
      <w:r w:rsidR="00955929" w:rsidRPr="003F59BC">
        <w:t xml:space="preserve">tutarını </w:t>
      </w:r>
      <w:r w:rsidR="00DB174B" w:rsidRPr="003F59BC">
        <w:t>değiştirmeyen birim fiyat</w:t>
      </w:r>
      <w:r w:rsidRPr="003F59BC">
        <w:t xml:space="preserve">ı ve miktar değişikliklerini, </w:t>
      </w:r>
      <w:r w:rsidR="00DB174B" w:rsidRPr="003F59BC">
        <w:t>proje koordinatörü ile uzman veya eğitici</w:t>
      </w:r>
      <w:r w:rsidRPr="003F59BC">
        <w:t xml:space="preserve"> değişikliklerini</w:t>
      </w:r>
      <w:r w:rsidR="00DB174B" w:rsidRPr="003F59BC">
        <w:t xml:space="preserve">, banka hesabı </w:t>
      </w:r>
      <w:r w:rsidR="00955929" w:rsidRPr="003F59BC">
        <w:t>ve iletişim bilgileri</w:t>
      </w:r>
      <w:r w:rsidRPr="003F59BC">
        <w:t xml:space="preserve"> değişikliklerini </w:t>
      </w:r>
      <w:r w:rsidR="00955929" w:rsidRPr="003F59BC">
        <w:t>valilikten izin almadan</w:t>
      </w:r>
      <w:r w:rsidRPr="003F59BC">
        <w:t xml:space="preserve"> gerçekleştirebilir</w:t>
      </w:r>
      <w:r w:rsidR="00955929" w:rsidRPr="003F59BC">
        <w:t xml:space="preserve">. </w:t>
      </w:r>
      <w:r w:rsidR="00DB174B" w:rsidRPr="003F59BC">
        <w:t xml:space="preserve">Ancak yapılan değişiklik en geç 10 gün içinde </w:t>
      </w:r>
      <w:r w:rsidRPr="003F59BC">
        <w:t>v</w:t>
      </w:r>
      <w:r w:rsidR="00DB174B" w:rsidRPr="003F59BC">
        <w:t>aliliğe bildirilir</w:t>
      </w:r>
      <w:r w:rsidR="00955929" w:rsidRPr="003F59BC">
        <w:t>.</w:t>
      </w:r>
      <w:r w:rsidR="00DB174B" w:rsidRPr="003F59BC">
        <w:t xml:space="preserve"> </w:t>
      </w:r>
    </w:p>
    <w:p w:rsidR="00C93857" w:rsidRPr="003F59BC" w:rsidRDefault="000E1D02" w:rsidP="00EE0D93">
      <w:pPr>
        <w:pStyle w:val="NormalWeb"/>
        <w:spacing w:before="0" w:beforeAutospacing="0" w:after="0" w:afterAutospacing="0" w:line="360" w:lineRule="auto"/>
        <w:ind w:firstLine="567"/>
        <w:jc w:val="both"/>
        <w:rPr>
          <w:color w:val="060606"/>
        </w:rPr>
      </w:pPr>
      <w:r w:rsidRPr="003F59BC">
        <w:rPr>
          <w:color w:val="060606"/>
        </w:rPr>
        <w:t>(</w:t>
      </w:r>
      <w:r w:rsidR="0036043F" w:rsidRPr="003F59BC">
        <w:rPr>
          <w:color w:val="060606"/>
        </w:rPr>
        <w:t xml:space="preserve">8) </w:t>
      </w:r>
      <w:r w:rsidR="008D55E7" w:rsidRPr="003F59BC">
        <w:rPr>
          <w:color w:val="060606"/>
        </w:rPr>
        <w:t>U</w:t>
      </w:r>
      <w:r w:rsidR="00C93857" w:rsidRPr="003F59BC">
        <w:rPr>
          <w:color w:val="060606"/>
        </w:rPr>
        <w:t xml:space="preserve">ygulanma olanağı ortadan kalkan projelerin </w:t>
      </w:r>
      <w:r w:rsidR="006370A4" w:rsidRPr="003F59BC">
        <w:rPr>
          <w:color w:val="060606"/>
        </w:rPr>
        <w:t xml:space="preserve">kaynakları </w:t>
      </w:r>
      <w:r w:rsidR="0036043F" w:rsidRPr="003F59BC">
        <w:rPr>
          <w:color w:val="060606"/>
        </w:rPr>
        <w:t>v</w:t>
      </w:r>
      <w:r w:rsidR="00C93857" w:rsidRPr="003F59BC">
        <w:rPr>
          <w:color w:val="060606"/>
        </w:rPr>
        <w:t xml:space="preserve">alilik </w:t>
      </w:r>
      <w:r w:rsidR="00291E13" w:rsidRPr="003F59BC">
        <w:rPr>
          <w:color w:val="060606"/>
        </w:rPr>
        <w:t xml:space="preserve">SODES </w:t>
      </w:r>
      <w:r w:rsidR="00C93857" w:rsidRPr="003F59BC">
        <w:rPr>
          <w:color w:val="060606"/>
        </w:rPr>
        <w:t>hesabına aktarılır.</w:t>
      </w:r>
      <w:r w:rsidR="00ED6810" w:rsidRPr="003F59BC">
        <w:rPr>
          <w:color w:val="060606"/>
        </w:rPr>
        <w:t xml:space="preserve"> </w:t>
      </w:r>
    </w:p>
    <w:p w:rsidR="00ED59B0" w:rsidRPr="003F59BC" w:rsidRDefault="0036043F" w:rsidP="00EE0D93">
      <w:pPr>
        <w:pStyle w:val="NormalWeb"/>
        <w:spacing w:before="0" w:beforeAutospacing="0" w:after="0" w:afterAutospacing="0" w:line="360" w:lineRule="auto"/>
        <w:ind w:firstLine="567"/>
        <w:jc w:val="both"/>
      </w:pPr>
      <w:r w:rsidRPr="003F59BC">
        <w:t>(9</w:t>
      </w:r>
      <w:r w:rsidR="003E4464" w:rsidRPr="003F59BC">
        <w:t xml:space="preserve">) Projelerde yapılacak </w:t>
      </w:r>
      <w:r w:rsidRPr="003F59BC">
        <w:t xml:space="preserve">tüm </w:t>
      </w:r>
      <w:r w:rsidR="003E4464" w:rsidRPr="003F59BC">
        <w:t xml:space="preserve">değişiklikler SODES-BİS aracılığıyla </w:t>
      </w:r>
      <w:r w:rsidRPr="003F59BC">
        <w:t xml:space="preserve">valiliğe ve </w:t>
      </w:r>
      <w:r w:rsidR="00ED6810" w:rsidRPr="003F59BC">
        <w:t xml:space="preserve">Bakanlığa </w:t>
      </w:r>
      <w:r w:rsidR="00AD0B08" w:rsidRPr="003F59BC">
        <w:t>10 gün içerisinde bildirilir.</w:t>
      </w:r>
    </w:p>
    <w:p w:rsidR="005B5FDC" w:rsidRPr="003F59BC" w:rsidRDefault="00ED59B0" w:rsidP="00EE0D93">
      <w:pPr>
        <w:pStyle w:val="NormalWeb"/>
        <w:spacing w:before="0" w:beforeAutospacing="0" w:after="0" w:afterAutospacing="0" w:line="360" w:lineRule="auto"/>
        <w:ind w:firstLine="567"/>
        <w:jc w:val="both"/>
        <w:rPr>
          <w:b/>
          <w:bCs/>
          <w:color w:val="060606"/>
        </w:rPr>
      </w:pPr>
      <w:r w:rsidRPr="003F59BC">
        <w:t>(10) Projelerde yapılan değişiklik</w:t>
      </w:r>
      <w:r w:rsidR="00ED1990" w:rsidRPr="003F59BC">
        <w:t>ler</w:t>
      </w:r>
      <w:r w:rsidRPr="003F59BC">
        <w:t xml:space="preserve"> sonucunda oluşan </w:t>
      </w:r>
      <w:r w:rsidR="00ED1990" w:rsidRPr="003F59BC">
        <w:t>revize</w:t>
      </w:r>
      <w:r w:rsidRPr="003F59BC">
        <w:t xml:space="preserve"> proje ve finansman sözleşmesi </w:t>
      </w:r>
      <w:r w:rsidR="00B01028" w:rsidRPr="003F59BC">
        <w:t>her türlü işlemde esas alınır.</w:t>
      </w:r>
      <w:r w:rsidRPr="003F59BC">
        <w:t xml:space="preserve"> </w:t>
      </w:r>
    </w:p>
    <w:p w:rsidR="00997A45" w:rsidRPr="003F59BC" w:rsidRDefault="00997A45" w:rsidP="00DA7B3B">
      <w:pPr>
        <w:pStyle w:val="NormalWeb"/>
        <w:spacing w:before="0" w:beforeAutospacing="0" w:after="0" w:afterAutospacing="0" w:line="360" w:lineRule="auto"/>
        <w:ind w:firstLine="540"/>
        <w:jc w:val="both"/>
        <w:rPr>
          <w:b/>
          <w:bCs/>
          <w:color w:val="060606"/>
        </w:rPr>
      </w:pPr>
    </w:p>
    <w:p w:rsidR="0045626A" w:rsidRPr="003F59BC" w:rsidRDefault="00077865" w:rsidP="00DA7B3B">
      <w:pPr>
        <w:pStyle w:val="NormalWeb"/>
        <w:spacing w:before="0" w:beforeAutospacing="0" w:after="0" w:afterAutospacing="0" w:line="360" w:lineRule="auto"/>
        <w:ind w:firstLine="540"/>
        <w:jc w:val="both"/>
        <w:rPr>
          <w:b/>
          <w:bCs/>
          <w:color w:val="060606"/>
        </w:rPr>
      </w:pPr>
      <w:r w:rsidRPr="003F59BC">
        <w:rPr>
          <w:b/>
          <w:bCs/>
          <w:color w:val="060606"/>
        </w:rPr>
        <w:t xml:space="preserve">Projelerin </w:t>
      </w:r>
      <w:r w:rsidR="00172E94" w:rsidRPr="003F59BC">
        <w:rPr>
          <w:b/>
          <w:bCs/>
          <w:color w:val="060606"/>
        </w:rPr>
        <w:t>izlenmesi ve denetlenmesi</w:t>
      </w:r>
    </w:p>
    <w:p w:rsidR="00C3694C" w:rsidRPr="003F59BC" w:rsidRDefault="00BF0D1D" w:rsidP="00C3694C">
      <w:pPr>
        <w:pStyle w:val="NormalWeb"/>
        <w:spacing w:before="0" w:beforeAutospacing="0" w:after="0" w:afterAutospacing="0" w:line="360" w:lineRule="auto"/>
        <w:ind w:firstLine="540"/>
        <w:jc w:val="both"/>
        <w:rPr>
          <w:color w:val="060606"/>
        </w:rPr>
      </w:pPr>
      <w:r w:rsidRPr="003F59BC">
        <w:rPr>
          <w:b/>
          <w:bCs/>
          <w:color w:val="060606"/>
        </w:rPr>
        <w:t>Madd</w:t>
      </w:r>
      <w:r w:rsidR="00533A33" w:rsidRPr="003F59BC">
        <w:rPr>
          <w:b/>
          <w:bCs/>
          <w:color w:val="060606"/>
        </w:rPr>
        <w:t>e 1</w:t>
      </w:r>
      <w:r w:rsidR="00767280" w:rsidRPr="003F59BC">
        <w:rPr>
          <w:b/>
          <w:bCs/>
          <w:color w:val="060606"/>
        </w:rPr>
        <w:t>8</w:t>
      </w:r>
      <w:r w:rsidR="0045626A" w:rsidRPr="003F59BC">
        <w:rPr>
          <w:b/>
          <w:bCs/>
          <w:color w:val="060606"/>
        </w:rPr>
        <w:t xml:space="preserve"> -</w:t>
      </w:r>
      <w:r w:rsidR="0045626A" w:rsidRPr="003F59BC">
        <w:rPr>
          <w:color w:val="060606"/>
        </w:rPr>
        <w:t xml:space="preserve"> (1) </w:t>
      </w:r>
      <w:r w:rsidR="00C3694C" w:rsidRPr="003F59BC">
        <w:rPr>
          <w:color w:val="060606"/>
        </w:rPr>
        <w:t xml:space="preserve">Projelerin malî ve fizikî gerçekleşme durumları proje yürütücüleri tarafından </w:t>
      </w:r>
      <w:r w:rsidR="00BE5915" w:rsidRPr="003F59BC">
        <w:rPr>
          <w:color w:val="060606"/>
        </w:rPr>
        <w:t xml:space="preserve">Mart, Haziran, Eylül ve Aralık aylarının </w:t>
      </w:r>
      <w:r w:rsidR="00D4732C" w:rsidRPr="003F59BC">
        <w:rPr>
          <w:color w:val="060606"/>
        </w:rPr>
        <w:t>15’ine</w:t>
      </w:r>
      <w:r w:rsidR="00250BBE" w:rsidRPr="003F59BC">
        <w:rPr>
          <w:color w:val="060606"/>
        </w:rPr>
        <w:t xml:space="preserve"> </w:t>
      </w:r>
      <w:r w:rsidR="00BE5915" w:rsidRPr="003F59BC">
        <w:rPr>
          <w:color w:val="060606"/>
        </w:rPr>
        <w:t xml:space="preserve">kadar </w:t>
      </w:r>
      <w:r w:rsidR="00C3694C" w:rsidRPr="003F59BC">
        <w:rPr>
          <w:color w:val="060606"/>
        </w:rPr>
        <w:t>SODES-</w:t>
      </w:r>
      <w:proofErr w:type="spellStart"/>
      <w:r w:rsidR="00C3694C" w:rsidRPr="003F59BC">
        <w:rPr>
          <w:color w:val="060606"/>
        </w:rPr>
        <w:t>BİS’e</w:t>
      </w:r>
      <w:proofErr w:type="spellEnd"/>
      <w:r w:rsidR="00C3694C" w:rsidRPr="003F59BC">
        <w:rPr>
          <w:color w:val="060606"/>
        </w:rPr>
        <w:t xml:space="preserve"> girilir ve valilik tarafından değerlendirilip onaylandıktan sonra SODES-BİS aracılığıyla </w:t>
      </w:r>
      <w:r w:rsidR="00BE5915" w:rsidRPr="003F59BC">
        <w:rPr>
          <w:color w:val="060606"/>
        </w:rPr>
        <w:t xml:space="preserve">Mart, Haziran, Eylül ve Aralık aylarının </w:t>
      </w:r>
      <w:r w:rsidR="00E06097" w:rsidRPr="003F59BC">
        <w:rPr>
          <w:color w:val="060606"/>
        </w:rPr>
        <w:t>sonuna</w:t>
      </w:r>
      <w:r w:rsidR="00250BBE" w:rsidRPr="003F59BC">
        <w:rPr>
          <w:color w:val="060606"/>
        </w:rPr>
        <w:t xml:space="preserve"> </w:t>
      </w:r>
      <w:r w:rsidR="00652888" w:rsidRPr="003F59BC">
        <w:rPr>
          <w:color w:val="060606"/>
        </w:rPr>
        <w:t>kadar</w:t>
      </w:r>
      <w:r w:rsidR="00C3694C" w:rsidRPr="003F59BC">
        <w:rPr>
          <w:color w:val="060606"/>
        </w:rPr>
        <w:t xml:space="preserve"> </w:t>
      </w:r>
      <w:r w:rsidR="00ED6810" w:rsidRPr="003F59BC">
        <w:rPr>
          <w:color w:val="060606"/>
        </w:rPr>
        <w:t xml:space="preserve">Bakanlığa </w:t>
      </w:r>
      <w:r w:rsidR="00C3694C" w:rsidRPr="003F59BC">
        <w:rPr>
          <w:color w:val="060606"/>
        </w:rPr>
        <w:t xml:space="preserve">bildirilir. Projelerle ilgili gönderilen bilgiler, fotoğraf, video kaydı vb. görsel ve sesli materyallerle desteklenir. Söz konusu bilgiler ve materyallerin asılları elektronik ortamda arşivlenmek üzere valiliğe teslim edilir. </w:t>
      </w:r>
    </w:p>
    <w:p w:rsidR="00B90943" w:rsidRPr="003F59BC" w:rsidRDefault="00C3694C" w:rsidP="00EE0D93">
      <w:pPr>
        <w:pStyle w:val="NormalWeb"/>
        <w:spacing w:before="0" w:beforeAutospacing="0" w:after="0" w:afterAutospacing="0" w:line="360" w:lineRule="auto"/>
        <w:ind w:firstLine="567"/>
        <w:jc w:val="both"/>
        <w:rPr>
          <w:color w:val="060606"/>
        </w:rPr>
      </w:pPr>
      <w:r w:rsidRPr="003F59BC">
        <w:rPr>
          <w:color w:val="060606"/>
        </w:rPr>
        <w:t xml:space="preserve">(2) </w:t>
      </w:r>
      <w:r w:rsidR="00B90943" w:rsidRPr="003F59BC">
        <w:rPr>
          <w:color w:val="060606"/>
        </w:rPr>
        <w:t>Valilikler projeleri yerinde inceler ve sözleşmede öngörülen hükümlere, takvime, görünürlük kurallarına ve bu Usul ve Esaslarda yer alan diğer hükümlere uyulup uyulmadığını denetler.</w:t>
      </w:r>
      <w:r w:rsidRPr="003F59BC">
        <w:rPr>
          <w:color w:val="060606"/>
        </w:rPr>
        <w:t xml:space="preserve"> Söz konusu denetimlerde tespit edilen aksaklıklar bir tutanağa bağlanarak proje yürütücüsün</w:t>
      </w:r>
      <w:r w:rsidR="000717D5" w:rsidRPr="003F59BC">
        <w:rPr>
          <w:color w:val="060606"/>
        </w:rPr>
        <w:t>ü</w:t>
      </w:r>
      <w:r w:rsidRPr="003F59BC">
        <w:rPr>
          <w:color w:val="060606"/>
        </w:rPr>
        <w:t xml:space="preserve">n </w:t>
      </w:r>
      <w:r w:rsidR="000717D5" w:rsidRPr="003F59BC">
        <w:rPr>
          <w:color w:val="060606"/>
        </w:rPr>
        <w:t xml:space="preserve">gerekli </w:t>
      </w:r>
      <w:r w:rsidRPr="003F59BC">
        <w:rPr>
          <w:color w:val="060606"/>
        </w:rPr>
        <w:t>düzeltici işlem</w:t>
      </w:r>
      <w:r w:rsidR="000717D5" w:rsidRPr="003F59BC">
        <w:rPr>
          <w:color w:val="060606"/>
        </w:rPr>
        <w:t>leri</w:t>
      </w:r>
      <w:r w:rsidRPr="003F59BC">
        <w:rPr>
          <w:color w:val="060606"/>
        </w:rPr>
        <w:t xml:space="preserve"> yapması </w:t>
      </w:r>
      <w:r w:rsidR="000717D5" w:rsidRPr="003F59BC">
        <w:rPr>
          <w:color w:val="060606"/>
        </w:rPr>
        <w:t>sağlanır</w:t>
      </w:r>
      <w:r w:rsidRPr="003F59BC">
        <w:rPr>
          <w:color w:val="060606"/>
        </w:rPr>
        <w:t>.</w:t>
      </w:r>
      <w:r w:rsidR="00B4419A" w:rsidRPr="003F59BC">
        <w:rPr>
          <w:color w:val="060606"/>
        </w:rPr>
        <w:t xml:space="preserve"> </w:t>
      </w:r>
      <w:r w:rsidRPr="003F59BC">
        <w:rPr>
          <w:color w:val="060606"/>
        </w:rPr>
        <w:t xml:space="preserve"> </w:t>
      </w:r>
    </w:p>
    <w:p w:rsidR="005C6FC7" w:rsidRPr="003F59BC" w:rsidRDefault="005C6FC7" w:rsidP="005B5325">
      <w:pPr>
        <w:pStyle w:val="NormalWeb"/>
        <w:spacing w:before="0" w:beforeAutospacing="0" w:after="0" w:afterAutospacing="0" w:line="360" w:lineRule="auto"/>
        <w:ind w:firstLine="567"/>
        <w:jc w:val="both"/>
        <w:rPr>
          <w:color w:val="060606"/>
        </w:rPr>
      </w:pPr>
      <w:r w:rsidRPr="003F59BC">
        <w:rPr>
          <w:color w:val="060606"/>
        </w:rPr>
        <w:t>(3) Valiliklerin uygun gördüğü durumlarda görünürlük kuralları uygulanmayabilir.</w:t>
      </w:r>
    </w:p>
    <w:p w:rsidR="0085323C" w:rsidRPr="003F59BC" w:rsidRDefault="0085323C" w:rsidP="00EE0D93">
      <w:pPr>
        <w:pStyle w:val="NormalWeb"/>
        <w:spacing w:before="0" w:beforeAutospacing="0" w:after="0" w:afterAutospacing="0" w:line="360" w:lineRule="auto"/>
        <w:ind w:firstLine="567"/>
        <w:jc w:val="both"/>
        <w:rPr>
          <w:color w:val="060606"/>
        </w:rPr>
      </w:pPr>
      <w:r w:rsidRPr="003F59BC">
        <w:rPr>
          <w:color w:val="060606"/>
        </w:rPr>
        <w:t>(</w:t>
      </w:r>
      <w:r w:rsidR="005C6FC7" w:rsidRPr="003F59BC">
        <w:rPr>
          <w:color w:val="060606"/>
        </w:rPr>
        <w:t>4</w:t>
      </w:r>
      <w:r w:rsidRPr="003F59BC">
        <w:rPr>
          <w:color w:val="060606"/>
        </w:rPr>
        <w:t xml:space="preserve">) </w:t>
      </w:r>
      <w:r w:rsidR="00752DA2" w:rsidRPr="003F59BC">
        <w:rPr>
          <w:color w:val="060606"/>
        </w:rPr>
        <w:t xml:space="preserve">Valilik, izleme </w:t>
      </w:r>
      <w:r w:rsidRPr="003F59BC">
        <w:rPr>
          <w:color w:val="060606"/>
        </w:rPr>
        <w:t xml:space="preserve">ve denetleme </w:t>
      </w:r>
      <w:r w:rsidR="00752DA2" w:rsidRPr="003F59BC">
        <w:rPr>
          <w:color w:val="060606"/>
        </w:rPr>
        <w:t>faaliyetleri sonucunda gerekli gördüğü takdirde projelerin durdurulması</w:t>
      </w:r>
      <w:r w:rsidR="00BD09ED" w:rsidRPr="003F59BC">
        <w:rPr>
          <w:color w:val="060606"/>
        </w:rPr>
        <w:t>na veya</w:t>
      </w:r>
      <w:r w:rsidR="00752DA2" w:rsidRPr="003F59BC">
        <w:rPr>
          <w:color w:val="060606"/>
        </w:rPr>
        <w:t xml:space="preserve"> iptali</w:t>
      </w:r>
      <w:r w:rsidR="003941A0" w:rsidRPr="003F59BC">
        <w:rPr>
          <w:color w:val="060606"/>
        </w:rPr>
        <w:t>ne</w:t>
      </w:r>
      <w:r w:rsidR="00E27BC7" w:rsidRPr="003F59BC">
        <w:rPr>
          <w:color w:val="060606"/>
        </w:rPr>
        <w:t xml:space="preserve"> karar verebilir</w:t>
      </w:r>
      <w:r w:rsidR="00752DA2" w:rsidRPr="003F59BC">
        <w:rPr>
          <w:color w:val="060606"/>
        </w:rPr>
        <w:t>.</w:t>
      </w:r>
      <w:r w:rsidR="003941A0" w:rsidRPr="003F59BC">
        <w:rPr>
          <w:color w:val="060606"/>
        </w:rPr>
        <w:t xml:space="preserve"> </w:t>
      </w:r>
    </w:p>
    <w:p w:rsidR="00752DA2" w:rsidRPr="003F59BC" w:rsidRDefault="0085323C" w:rsidP="00EE0D93">
      <w:pPr>
        <w:pStyle w:val="NormalWeb"/>
        <w:spacing w:before="0" w:beforeAutospacing="0" w:after="0" w:afterAutospacing="0" w:line="360" w:lineRule="auto"/>
        <w:ind w:firstLine="567"/>
        <w:jc w:val="both"/>
        <w:rPr>
          <w:color w:val="060606"/>
        </w:rPr>
      </w:pPr>
      <w:r w:rsidRPr="003F59BC">
        <w:rPr>
          <w:color w:val="060606"/>
        </w:rPr>
        <w:lastRenderedPageBreak/>
        <w:t>(</w:t>
      </w:r>
      <w:r w:rsidR="005C6FC7" w:rsidRPr="003F59BC">
        <w:rPr>
          <w:color w:val="060606"/>
        </w:rPr>
        <w:t>5</w:t>
      </w:r>
      <w:r w:rsidRPr="003F59BC">
        <w:rPr>
          <w:color w:val="060606"/>
        </w:rPr>
        <w:t xml:space="preserve">) </w:t>
      </w:r>
      <w:r w:rsidR="006370A4" w:rsidRPr="003F59BC">
        <w:rPr>
          <w:color w:val="060606"/>
        </w:rPr>
        <w:t xml:space="preserve">Kaynağın </w:t>
      </w:r>
      <w:r w:rsidR="00752DA2" w:rsidRPr="003F59BC">
        <w:rPr>
          <w:color w:val="060606"/>
        </w:rPr>
        <w:t xml:space="preserve">amacı dışında kullanıldığının </w:t>
      </w:r>
      <w:r w:rsidR="001573E2" w:rsidRPr="003F59BC">
        <w:rPr>
          <w:color w:val="060606"/>
        </w:rPr>
        <w:t>tespit edilmesi</w:t>
      </w:r>
      <w:r w:rsidR="00C3694C" w:rsidRPr="003F59BC">
        <w:rPr>
          <w:color w:val="060606"/>
        </w:rPr>
        <w:t xml:space="preserve"> ha</w:t>
      </w:r>
      <w:r w:rsidR="00752DA2" w:rsidRPr="003F59BC">
        <w:rPr>
          <w:color w:val="060606"/>
        </w:rPr>
        <w:t>linde 6183 sayılı Amme Alacaklarının Tahsil Usulü Hakkında Kanun hükümleri uygula</w:t>
      </w:r>
      <w:r w:rsidR="00C3694C" w:rsidRPr="003F59BC">
        <w:rPr>
          <w:color w:val="060606"/>
        </w:rPr>
        <w:t xml:space="preserve">nır. </w:t>
      </w:r>
    </w:p>
    <w:p w:rsidR="00997A45" w:rsidRPr="003F59BC" w:rsidRDefault="00997A45" w:rsidP="00DA7B3B">
      <w:pPr>
        <w:pStyle w:val="NormalWeb"/>
        <w:spacing w:before="0" w:beforeAutospacing="0" w:after="0" w:afterAutospacing="0" w:line="360" w:lineRule="auto"/>
        <w:ind w:firstLine="540"/>
        <w:jc w:val="both"/>
        <w:rPr>
          <w:b/>
          <w:bCs/>
          <w:color w:val="060606"/>
        </w:rPr>
      </w:pPr>
    </w:p>
    <w:p w:rsidR="00BD2502" w:rsidRPr="003F59BC" w:rsidRDefault="001F6B2B" w:rsidP="00DA7B3B">
      <w:pPr>
        <w:pStyle w:val="NormalWeb"/>
        <w:spacing w:before="0" w:beforeAutospacing="0" w:after="0" w:afterAutospacing="0" w:line="360" w:lineRule="auto"/>
        <w:ind w:firstLine="540"/>
        <w:jc w:val="both"/>
        <w:rPr>
          <w:b/>
          <w:bCs/>
          <w:color w:val="060606"/>
        </w:rPr>
      </w:pPr>
      <w:r w:rsidRPr="003F59BC">
        <w:rPr>
          <w:b/>
          <w:bCs/>
          <w:color w:val="060606"/>
        </w:rPr>
        <w:t xml:space="preserve">Görünürlük </w:t>
      </w:r>
      <w:r w:rsidR="00172E94" w:rsidRPr="003F59BC">
        <w:rPr>
          <w:b/>
          <w:bCs/>
          <w:color w:val="060606"/>
        </w:rPr>
        <w:t>kuralları</w:t>
      </w:r>
    </w:p>
    <w:p w:rsidR="002B3633" w:rsidRPr="003F59BC" w:rsidRDefault="00BD2502" w:rsidP="00DA7B3B">
      <w:pPr>
        <w:pStyle w:val="NormalWeb"/>
        <w:spacing w:before="0" w:beforeAutospacing="0" w:after="0" w:afterAutospacing="0" w:line="360" w:lineRule="auto"/>
        <w:ind w:firstLine="540"/>
        <w:jc w:val="both"/>
        <w:rPr>
          <w:color w:val="060606"/>
        </w:rPr>
      </w:pPr>
      <w:r w:rsidRPr="003F59BC">
        <w:rPr>
          <w:b/>
          <w:bCs/>
          <w:color w:val="060606"/>
        </w:rPr>
        <w:t>Madde 1</w:t>
      </w:r>
      <w:r w:rsidR="00767280" w:rsidRPr="003F59BC">
        <w:rPr>
          <w:b/>
          <w:bCs/>
          <w:color w:val="060606"/>
        </w:rPr>
        <w:t>9</w:t>
      </w:r>
      <w:r w:rsidRPr="003F59BC">
        <w:rPr>
          <w:b/>
          <w:bCs/>
          <w:color w:val="060606"/>
        </w:rPr>
        <w:t xml:space="preserve"> -</w:t>
      </w:r>
      <w:r w:rsidRPr="003F59BC">
        <w:rPr>
          <w:color w:val="060606"/>
        </w:rPr>
        <w:t xml:space="preserve"> (1) </w:t>
      </w:r>
      <w:r w:rsidR="005D3E15" w:rsidRPr="003F59BC">
        <w:rPr>
          <w:color w:val="060606"/>
        </w:rPr>
        <w:t>P</w:t>
      </w:r>
      <w:r w:rsidR="001F6B2B" w:rsidRPr="003F59BC">
        <w:rPr>
          <w:color w:val="060606"/>
        </w:rPr>
        <w:t>rojelerde</w:t>
      </w:r>
      <w:r w:rsidR="005D3E15" w:rsidRPr="003F59BC">
        <w:rPr>
          <w:color w:val="060606"/>
        </w:rPr>
        <w:t xml:space="preserve"> </w:t>
      </w:r>
      <w:r w:rsidR="00AA7BA3" w:rsidRPr="003F59BC">
        <w:t>Ek</w:t>
      </w:r>
      <w:r w:rsidR="00E71CE4" w:rsidRPr="003F59BC">
        <w:t xml:space="preserve"> </w:t>
      </w:r>
      <w:proofErr w:type="spellStart"/>
      <w:r w:rsidR="00E71CE4" w:rsidRPr="003F59BC">
        <w:t>V’</w:t>
      </w:r>
      <w:r w:rsidR="00BD53B6" w:rsidRPr="003F59BC">
        <w:t>t</w:t>
      </w:r>
      <w:r w:rsidR="00E71CE4" w:rsidRPr="003F59BC">
        <w:t>e</w:t>
      </w:r>
      <w:proofErr w:type="spellEnd"/>
      <w:r w:rsidR="00E71CE4" w:rsidRPr="003F59BC">
        <w:t xml:space="preserve"> </w:t>
      </w:r>
      <w:r w:rsidR="00AA7BA3" w:rsidRPr="003F59BC">
        <w:t xml:space="preserve">belirtilen SODES </w:t>
      </w:r>
      <w:r w:rsidR="00827A2E" w:rsidRPr="003F59BC">
        <w:t>G</w:t>
      </w:r>
      <w:r w:rsidR="00AA7BA3" w:rsidRPr="003F59BC">
        <w:t xml:space="preserve">örünürlük </w:t>
      </w:r>
      <w:r w:rsidR="00827A2E" w:rsidRPr="003F59BC">
        <w:t>K</w:t>
      </w:r>
      <w:r w:rsidR="00AA7BA3" w:rsidRPr="003F59BC">
        <w:t>uralları</w:t>
      </w:r>
      <w:r w:rsidR="00AA7BA3" w:rsidRPr="003F59BC">
        <w:rPr>
          <w:color w:val="060606"/>
        </w:rPr>
        <w:t xml:space="preserve"> uygulanır. </w:t>
      </w:r>
    </w:p>
    <w:p w:rsidR="00865A99" w:rsidRPr="003F59BC" w:rsidRDefault="00865A99" w:rsidP="00DA7B3B">
      <w:pPr>
        <w:pStyle w:val="NormalWeb"/>
        <w:spacing w:before="0" w:beforeAutospacing="0" w:after="0" w:afterAutospacing="0" w:line="360" w:lineRule="auto"/>
        <w:ind w:firstLine="540"/>
        <w:jc w:val="both"/>
        <w:rPr>
          <w:b/>
        </w:rPr>
      </w:pPr>
    </w:p>
    <w:p w:rsidR="002B3633" w:rsidRPr="003F59BC" w:rsidRDefault="00B93C7C" w:rsidP="00DA7B3B">
      <w:pPr>
        <w:pStyle w:val="NormalWeb"/>
        <w:spacing w:before="0" w:beforeAutospacing="0" w:after="0" w:afterAutospacing="0" w:line="360" w:lineRule="auto"/>
        <w:ind w:firstLine="540"/>
        <w:jc w:val="both"/>
        <w:rPr>
          <w:color w:val="060606"/>
        </w:rPr>
      </w:pPr>
      <w:r w:rsidRPr="003F59BC">
        <w:rPr>
          <w:b/>
        </w:rPr>
        <w:t xml:space="preserve">Proje </w:t>
      </w:r>
      <w:r w:rsidR="00172E94" w:rsidRPr="003F59BC">
        <w:rPr>
          <w:b/>
        </w:rPr>
        <w:t>sonuçlarının kullanımı</w:t>
      </w:r>
    </w:p>
    <w:p w:rsidR="008C2AFE" w:rsidRPr="003F59BC" w:rsidRDefault="00F22C1E" w:rsidP="005D555F">
      <w:pPr>
        <w:pStyle w:val="Balk2"/>
        <w:spacing w:before="120" w:after="120" w:line="360" w:lineRule="auto"/>
        <w:ind w:left="0" w:right="72" w:firstLine="539"/>
        <w:rPr>
          <w:spacing w:val="-2"/>
          <w:u w:val="none"/>
        </w:rPr>
      </w:pPr>
      <w:bookmarkStart w:id="0" w:name="_Toc214437266"/>
      <w:r w:rsidRPr="003F59BC">
        <w:rPr>
          <w:b/>
          <w:u w:val="none"/>
        </w:rPr>
        <w:t xml:space="preserve">Madde </w:t>
      </w:r>
      <w:r w:rsidR="00767280" w:rsidRPr="003F59BC">
        <w:rPr>
          <w:b/>
          <w:u w:val="none"/>
        </w:rPr>
        <w:t>20</w:t>
      </w:r>
      <w:r w:rsidR="001D32D4" w:rsidRPr="003F59BC">
        <w:rPr>
          <w:b/>
          <w:u w:val="none"/>
        </w:rPr>
        <w:t xml:space="preserve"> </w:t>
      </w:r>
      <w:r w:rsidR="008C2AFE" w:rsidRPr="003F59BC">
        <w:rPr>
          <w:b/>
          <w:u w:val="none"/>
        </w:rPr>
        <w:t xml:space="preserve">– </w:t>
      </w:r>
      <w:bookmarkEnd w:id="0"/>
      <w:r w:rsidR="00B01028" w:rsidRPr="003F59BC">
        <w:rPr>
          <w:u w:val="none"/>
        </w:rPr>
        <w:t xml:space="preserve">(1) Proje </w:t>
      </w:r>
      <w:r w:rsidR="0025154F" w:rsidRPr="003F59BC">
        <w:rPr>
          <w:u w:val="none"/>
        </w:rPr>
        <w:t xml:space="preserve">yürütücüsü, </w:t>
      </w:r>
      <w:r w:rsidR="002A6500" w:rsidRPr="003F59BC">
        <w:rPr>
          <w:color w:val="000000"/>
          <w:u w:val="none"/>
          <w:lang w:eastAsia="tr-TR"/>
        </w:rPr>
        <w:t xml:space="preserve">projenin sürdürülebilirliğini sağlamak için </w:t>
      </w:r>
      <w:r w:rsidR="0025154F" w:rsidRPr="003F59BC">
        <w:rPr>
          <w:color w:val="000000"/>
          <w:u w:val="none"/>
          <w:lang w:eastAsia="tr-TR"/>
        </w:rPr>
        <w:t xml:space="preserve">proje sonucunda ortaya çıkan ürünleri, yeni temrinlik malzeme alımı ve kursiyerlerin emeklerinin karşılıklarının ödenmesi </w:t>
      </w:r>
      <w:r w:rsidR="002A6500" w:rsidRPr="003F59BC">
        <w:rPr>
          <w:color w:val="000000"/>
          <w:u w:val="none"/>
          <w:lang w:eastAsia="tr-TR"/>
        </w:rPr>
        <w:t xml:space="preserve">için </w:t>
      </w:r>
      <w:r w:rsidR="0025154F" w:rsidRPr="003F59BC">
        <w:rPr>
          <w:color w:val="000000"/>
          <w:u w:val="none"/>
          <w:lang w:eastAsia="tr-TR"/>
        </w:rPr>
        <w:t xml:space="preserve">gelir </w:t>
      </w:r>
      <w:r w:rsidR="0025154F" w:rsidRPr="003F59BC">
        <w:rPr>
          <w:bCs/>
          <w:color w:val="060606"/>
          <w:u w:val="none"/>
          <w:lang w:eastAsia="tr-TR"/>
        </w:rPr>
        <w:t>elde etmek amacıyla kullanabilir.</w:t>
      </w:r>
    </w:p>
    <w:p w:rsidR="00D8641E" w:rsidRPr="003F59BC" w:rsidRDefault="009D4222" w:rsidP="00EE0D93">
      <w:pPr>
        <w:widowControl w:val="0"/>
        <w:autoSpaceDE w:val="0"/>
        <w:autoSpaceDN w:val="0"/>
        <w:adjustRightInd w:val="0"/>
        <w:spacing w:line="360" w:lineRule="auto"/>
        <w:ind w:firstLine="567"/>
        <w:jc w:val="both"/>
      </w:pPr>
      <w:r w:rsidRPr="003F59BC">
        <w:t>(</w:t>
      </w:r>
      <w:r w:rsidR="005D555F" w:rsidRPr="003F59BC">
        <w:t>2</w:t>
      </w:r>
      <w:r w:rsidRPr="003F59BC">
        <w:t xml:space="preserve">) </w:t>
      </w:r>
      <w:r w:rsidR="005D555F" w:rsidRPr="003F59BC">
        <w:t>Proje çerçevesinde</w:t>
      </w:r>
      <w:r w:rsidRPr="003F59BC">
        <w:t xml:space="preserve"> </w:t>
      </w:r>
      <w:r w:rsidR="001D32D4" w:rsidRPr="003F59BC">
        <w:t xml:space="preserve">satın </w:t>
      </w:r>
      <w:r w:rsidRPr="003F59BC">
        <w:t>alınan demirbaş</w:t>
      </w:r>
      <w:r w:rsidR="009707C9" w:rsidRPr="003F59BC">
        <w:t xml:space="preserve"> malzemeler ve oluşturulan mesleki</w:t>
      </w:r>
      <w:r w:rsidR="00D8641E" w:rsidRPr="003F59BC">
        <w:t xml:space="preserve"> eğitim atölyesi gibi tesislerin</w:t>
      </w:r>
      <w:r w:rsidR="009707C9" w:rsidRPr="003F59BC">
        <w:t xml:space="preserve"> </w:t>
      </w:r>
      <w:r w:rsidR="00D8641E" w:rsidRPr="003F59BC">
        <w:t xml:space="preserve">proje bitiminden sonra en az üç yıl süreyle </w:t>
      </w:r>
      <w:r w:rsidR="005D555F" w:rsidRPr="003F59BC">
        <w:t xml:space="preserve">proje amaçlarına uygun </w:t>
      </w:r>
      <w:r w:rsidR="00D8641E" w:rsidRPr="003F59BC">
        <w:t xml:space="preserve">şekilde </w:t>
      </w:r>
      <w:r w:rsidR="00E27BC7" w:rsidRPr="003F59BC">
        <w:t xml:space="preserve">dezavantajlı kesimlere ücretsiz olarak kullandırılması </w:t>
      </w:r>
      <w:r w:rsidR="00D8641E" w:rsidRPr="003F59BC">
        <w:t xml:space="preserve">valilik tarafından sağlanır. Bu amaçla, valilik ile </w:t>
      </w:r>
      <w:r w:rsidR="009707C9" w:rsidRPr="003F59BC">
        <w:t>proje yürütücüleri</w:t>
      </w:r>
      <w:r w:rsidR="00D8641E" w:rsidRPr="003F59BC">
        <w:t xml:space="preserve"> arasında protokol imzalanır. </w:t>
      </w:r>
      <w:r w:rsidR="005D555F" w:rsidRPr="003F59BC">
        <w:t>P</w:t>
      </w:r>
      <w:r w:rsidR="00D8641E" w:rsidRPr="003F59BC">
        <w:t xml:space="preserve">roje yürütücüsünün istekli veya yeterli olmaması halinde valilik başka kuruluşlarla işbirliğine gidebilir.  </w:t>
      </w:r>
    </w:p>
    <w:p w:rsidR="00603169" w:rsidRPr="003F59BC" w:rsidRDefault="00B950E8" w:rsidP="00EE0D93">
      <w:pPr>
        <w:widowControl w:val="0"/>
        <w:autoSpaceDE w:val="0"/>
        <w:autoSpaceDN w:val="0"/>
        <w:adjustRightInd w:val="0"/>
        <w:spacing w:line="360" w:lineRule="auto"/>
        <w:ind w:firstLine="567"/>
        <w:jc w:val="both"/>
      </w:pPr>
      <w:r w:rsidRPr="003F59BC">
        <w:t xml:space="preserve">(3) </w:t>
      </w:r>
      <w:r w:rsidR="00603169" w:rsidRPr="003F59BC">
        <w:t>Proje bitiminden 3 yıl sonra, p</w:t>
      </w:r>
      <w:r w:rsidR="00F344AD" w:rsidRPr="003F59BC">
        <w:t>roje çerçevesinde satın alınan demirbaş malzemeler ve oluşturulan mesleki eğitim atölyesi gibi tesisleri</w:t>
      </w:r>
      <w:r w:rsidR="00603169" w:rsidRPr="003F59BC">
        <w:t xml:space="preserve">n protokolle kullandırıldığı kuruluşa </w:t>
      </w:r>
      <w:r w:rsidR="00411924" w:rsidRPr="003F59BC">
        <w:t xml:space="preserve">süresiz olarak </w:t>
      </w:r>
      <w:r w:rsidR="00603169" w:rsidRPr="003F59BC">
        <w:t>devri val</w:t>
      </w:r>
      <w:r w:rsidR="00D37EAD" w:rsidRPr="003F59BC">
        <w:t>ilik tarafından gerçekleştirilebilir</w:t>
      </w:r>
      <w:r w:rsidR="00603169" w:rsidRPr="003F59BC">
        <w:t xml:space="preserve">. </w:t>
      </w:r>
    </w:p>
    <w:p w:rsidR="009376D3" w:rsidRPr="003F59BC" w:rsidRDefault="009376D3" w:rsidP="00EE0D93">
      <w:pPr>
        <w:widowControl w:val="0"/>
        <w:autoSpaceDE w:val="0"/>
        <w:autoSpaceDN w:val="0"/>
        <w:adjustRightInd w:val="0"/>
        <w:spacing w:line="360" w:lineRule="auto"/>
        <w:ind w:firstLine="567"/>
        <w:jc w:val="both"/>
      </w:pPr>
      <w:r w:rsidRPr="003F59BC">
        <w:t xml:space="preserve">(4) Proje kapsamında alınan demirbaşlar ve oluşturulan tesisler özel kişilere kiralanamaz, devredilemez veya satılamaz. </w:t>
      </w:r>
    </w:p>
    <w:p w:rsidR="00997A45" w:rsidRPr="003F59BC" w:rsidRDefault="00D872F0" w:rsidP="00DA7B3B">
      <w:pPr>
        <w:pStyle w:val="NormalWeb"/>
        <w:spacing w:before="0" w:beforeAutospacing="0" w:after="0" w:afterAutospacing="0" w:line="360" w:lineRule="auto"/>
        <w:ind w:firstLine="540"/>
        <w:jc w:val="both"/>
        <w:rPr>
          <w:b/>
          <w:color w:val="060606"/>
        </w:rPr>
      </w:pPr>
      <w:r w:rsidRPr="003F59BC">
        <w:t xml:space="preserve">       </w:t>
      </w:r>
    </w:p>
    <w:p w:rsidR="003A0C5B" w:rsidRPr="003F59BC" w:rsidRDefault="00854A5E" w:rsidP="00DA7B3B">
      <w:pPr>
        <w:pStyle w:val="NormalWeb"/>
        <w:spacing w:before="0" w:beforeAutospacing="0" w:after="0" w:afterAutospacing="0" w:line="360" w:lineRule="auto"/>
        <w:ind w:firstLine="540"/>
        <w:jc w:val="both"/>
        <w:rPr>
          <w:b/>
          <w:color w:val="060606"/>
        </w:rPr>
      </w:pPr>
      <w:r w:rsidRPr="003F59BC">
        <w:rPr>
          <w:b/>
          <w:color w:val="060606"/>
        </w:rPr>
        <w:t xml:space="preserve">Proje </w:t>
      </w:r>
      <w:r w:rsidR="00172E94" w:rsidRPr="003F59BC">
        <w:rPr>
          <w:b/>
          <w:color w:val="060606"/>
        </w:rPr>
        <w:t>uygulamalarına ilişkin özel hükümler</w:t>
      </w:r>
    </w:p>
    <w:p w:rsidR="00854A5E" w:rsidRPr="003F59BC" w:rsidRDefault="001D32D4" w:rsidP="00091CD3">
      <w:pPr>
        <w:pStyle w:val="NormalWeb"/>
        <w:spacing w:before="0" w:beforeAutospacing="0" w:after="0" w:afterAutospacing="0" w:line="360" w:lineRule="auto"/>
        <w:ind w:firstLine="540"/>
        <w:jc w:val="both"/>
        <w:rPr>
          <w:color w:val="060606"/>
        </w:rPr>
      </w:pPr>
      <w:r w:rsidRPr="003F59BC">
        <w:rPr>
          <w:b/>
          <w:color w:val="060606"/>
        </w:rPr>
        <w:t xml:space="preserve">Madde </w:t>
      </w:r>
      <w:r w:rsidR="004A1AB9" w:rsidRPr="003F59BC">
        <w:rPr>
          <w:b/>
          <w:color w:val="060606"/>
        </w:rPr>
        <w:t>2</w:t>
      </w:r>
      <w:r w:rsidR="00767280" w:rsidRPr="003F59BC">
        <w:rPr>
          <w:b/>
          <w:color w:val="060606"/>
        </w:rPr>
        <w:t>1</w:t>
      </w:r>
      <w:r w:rsidRPr="003F59BC">
        <w:rPr>
          <w:b/>
          <w:color w:val="060606"/>
        </w:rPr>
        <w:t xml:space="preserve"> -</w:t>
      </w:r>
      <w:r w:rsidRPr="003F59BC">
        <w:rPr>
          <w:color w:val="060606"/>
        </w:rPr>
        <w:t xml:space="preserve"> </w:t>
      </w:r>
      <w:r w:rsidR="002F6188" w:rsidRPr="003F59BC">
        <w:rPr>
          <w:color w:val="060606"/>
        </w:rPr>
        <w:t xml:space="preserve">(1) </w:t>
      </w:r>
      <w:r w:rsidR="003A0C5B" w:rsidRPr="003F59BC">
        <w:rPr>
          <w:color w:val="060606"/>
        </w:rPr>
        <w:t xml:space="preserve">İstihdam projelerinde, </w:t>
      </w:r>
      <w:r w:rsidR="00854A5E" w:rsidRPr="003F59BC">
        <w:rPr>
          <w:color w:val="060606"/>
        </w:rPr>
        <w:t>proje sonrasında kendi işini kurmak isteyen kursiyerler için KOSGEB, Sosyal Yardımlaşma ve Dayanışma Vakıfları ve il özel idareleri gibi girişimcilik ve mikro kredi desteği veren kuruluşlarla ortaklık kuranlar</w:t>
      </w:r>
      <w:r w:rsidR="00091CD3" w:rsidRPr="003F59BC">
        <w:rPr>
          <w:color w:val="060606"/>
        </w:rPr>
        <w:t xml:space="preserve"> ile istihdam garantili olanlara </w:t>
      </w:r>
      <w:r w:rsidR="00854A5E" w:rsidRPr="003F59BC">
        <w:rPr>
          <w:color w:val="060606"/>
        </w:rPr>
        <w:t>öncelik veril</w:t>
      </w:r>
      <w:r w:rsidR="00242BF5" w:rsidRPr="003F59BC">
        <w:rPr>
          <w:color w:val="060606"/>
        </w:rPr>
        <w:t>i</w:t>
      </w:r>
      <w:r w:rsidR="00854A5E" w:rsidRPr="003F59BC">
        <w:rPr>
          <w:color w:val="060606"/>
        </w:rPr>
        <w:t xml:space="preserve">r.  </w:t>
      </w:r>
    </w:p>
    <w:p w:rsidR="002F6188" w:rsidRPr="003F59BC" w:rsidRDefault="00EA65A4" w:rsidP="00EE0D93">
      <w:pPr>
        <w:pStyle w:val="NormalWeb"/>
        <w:spacing w:before="0" w:beforeAutospacing="0" w:after="0" w:afterAutospacing="0" w:line="360" w:lineRule="auto"/>
        <w:ind w:firstLine="567"/>
        <w:jc w:val="both"/>
        <w:rPr>
          <w:color w:val="060606"/>
        </w:rPr>
      </w:pPr>
      <w:r w:rsidRPr="003F59BC" w:rsidDel="00EA65A4">
        <w:rPr>
          <w:color w:val="060606"/>
        </w:rPr>
        <w:t xml:space="preserve"> </w:t>
      </w:r>
      <w:r w:rsidR="001D32D4" w:rsidRPr="003F59BC">
        <w:t>(</w:t>
      </w:r>
      <w:r w:rsidR="000F5798" w:rsidRPr="003F59BC">
        <w:t>2</w:t>
      </w:r>
      <w:r w:rsidR="001D32D4" w:rsidRPr="003F59BC">
        <w:t xml:space="preserve">) </w:t>
      </w:r>
      <w:r w:rsidR="002F6188" w:rsidRPr="003F59BC">
        <w:rPr>
          <w:color w:val="060606"/>
        </w:rPr>
        <w:t xml:space="preserve">Proje yürütücüleri, proje kapsamında koordinatörler dışında istihdam edeceği kişileri </w:t>
      </w:r>
      <w:proofErr w:type="spellStart"/>
      <w:r w:rsidR="002F6188" w:rsidRPr="003F59BC">
        <w:rPr>
          <w:color w:val="060606"/>
        </w:rPr>
        <w:t>İŞKUR’a</w:t>
      </w:r>
      <w:proofErr w:type="spellEnd"/>
      <w:r w:rsidR="002F6188" w:rsidRPr="003F59BC">
        <w:rPr>
          <w:color w:val="060606"/>
        </w:rPr>
        <w:t xml:space="preserve"> kayıtlı olan kişiler arasından belirler. </w:t>
      </w:r>
    </w:p>
    <w:p w:rsidR="00A11096" w:rsidRPr="003F59BC" w:rsidRDefault="001D32D4" w:rsidP="00EE0D93">
      <w:pPr>
        <w:pStyle w:val="NormalWeb"/>
        <w:spacing w:before="0" w:beforeAutospacing="0" w:after="0" w:afterAutospacing="0" w:line="360" w:lineRule="auto"/>
        <w:ind w:firstLine="567"/>
        <w:jc w:val="both"/>
        <w:rPr>
          <w:color w:val="060606"/>
        </w:rPr>
      </w:pPr>
      <w:r w:rsidRPr="003F59BC">
        <w:rPr>
          <w:color w:val="060606"/>
        </w:rPr>
        <w:t>(</w:t>
      </w:r>
      <w:r w:rsidR="000F5798" w:rsidRPr="003F59BC">
        <w:rPr>
          <w:color w:val="060606"/>
        </w:rPr>
        <w:t>3</w:t>
      </w:r>
      <w:r w:rsidR="00A11096" w:rsidRPr="003F59BC">
        <w:rPr>
          <w:color w:val="060606"/>
        </w:rPr>
        <w:t>) Kursiyerlerin, devamsızlık durumlarının toplam eğitim süresinin % 10’unu aşması halinde eğitim ile ilişkileri ve kursiyer harçlıkları kesilir.</w:t>
      </w:r>
    </w:p>
    <w:p w:rsidR="0085323C" w:rsidRPr="003F59BC" w:rsidRDefault="0085323C" w:rsidP="00EE0D93">
      <w:pPr>
        <w:pStyle w:val="NormalWeb"/>
        <w:spacing w:before="0" w:beforeAutospacing="0" w:after="0" w:afterAutospacing="0" w:line="360" w:lineRule="auto"/>
        <w:ind w:firstLine="567"/>
        <w:jc w:val="both"/>
      </w:pPr>
      <w:r w:rsidRPr="003F59BC">
        <w:t>(</w:t>
      </w:r>
      <w:r w:rsidR="000F5798" w:rsidRPr="003F59BC">
        <w:t>4</w:t>
      </w:r>
      <w:r w:rsidRPr="003F59BC">
        <w:t xml:space="preserve">) </w:t>
      </w:r>
      <w:r w:rsidR="003E32C0" w:rsidRPr="003F59BC">
        <w:t>Mesleki eğitim merkezi, sinema, kültür merkezi, gençlik merkezi</w:t>
      </w:r>
      <w:r w:rsidR="0099406F" w:rsidRPr="003F59BC">
        <w:t>,</w:t>
      </w:r>
      <w:r w:rsidR="003E32C0" w:rsidRPr="003F59BC">
        <w:t xml:space="preserve"> tiyatro, konferans salonu gibi tesislerin oluşturulmasına yönelik projelerde, projenin tamamlayıcı bir parçası olarak, ilgili alanlarda kurs veya etkinlik düzenlenmesi </w:t>
      </w:r>
      <w:r w:rsidR="00D04BD3" w:rsidRPr="003F59BC">
        <w:t>zorunludur</w:t>
      </w:r>
      <w:r w:rsidR="003E32C0" w:rsidRPr="003F59BC">
        <w:t>.</w:t>
      </w:r>
    </w:p>
    <w:p w:rsidR="004E1143" w:rsidRPr="00811B8D" w:rsidRDefault="00A654DA" w:rsidP="00811B8D">
      <w:pPr>
        <w:pStyle w:val="NormalWeb"/>
        <w:spacing w:before="0" w:beforeAutospacing="0" w:after="0" w:afterAutospacing="0" w:line="360" w:lineRule="auto"/>
        <w:ind w:firstLine="540"/>
        <w:jc w:val="both"/>
      </w:pPr>
      <w:r w:rsidRPr="003F59BC">
        <w:t>(</w:t>
      </w:r>
      <w:r w:rsidR="000F5798" w:rsidRPr="003F59BC">
        <w:t>5</w:t>
      </w:r>
      <w:r w:rsidRPr="003F59BC">
        <w:t>)</w:t>
      </w:r>
      <w:r w:rsidR="00D971F6" w:rsidRPr="003F59BC">
        <w:t xml:space="preserve"> Başka bir finansman kaynağından desteklenen projeler </w:t>
      </w:r>
      <w:proofErr w:type="spellStart"/>
      <w:r w:rsidR="00D971F6" w:rsidRPr="003F59BC">
        <w:t>SODES’ten</w:t>
      </w:r>
      <w:proofErr w:type="spellEnd"/>
      <w:r w:rsidR="00D971F6" w:rsidRPr="003F59BC">
        <w:t xml:space="preserve"> desteklenemez.</w:t>
      </w:r>
    </w:p>
    <w:p w:rsidR="004E1143" w:rsidRPr="003F59BC" w:rsidRDefault="004E1143" w:rsidP="00BC0E18">
      <w:pPr>
        <w:pStyle w:val="NormalWeb"/>
        <w:spacing w:before="0" w:beforeAutospacing="0" w:after="0" w:afterAutospacing="0" w:line="360" w:lineRule="auto"/>
        <w:ind w:firstLine="540"/>
        <w:jc w:val="both"/>
        <w:rPr>
          <w:b/>
          <w:color w:val="060606"/>
        </w:rPr>
      </w:pPr>
    </w:p>
    <w:p w:rsidR="001F46C2" w:rsidRPr="003F59BC" w:rsidRDefault="001F46C2" w:rsidP="00BC0E18">
      <w:pPr>
        <w:pStyle w:val="NormalWeb"/>
        <w:spacing w:before="0" w:beforeAutospacing="0" w:after="0" w:afterAutospacing="0" w:line="360" w:lineRule="auto"/>
        <w:ind w:firstLine="540"/>
        <w:jc w:val="both"/>
        <w:rPr>
          <w:b/>
          <w:color w:val="060606"/>
        </w:rPr>
      </w:pPr>
      <w:r w:rsidRPr="003F59BC">
        <w:rPr>
          <w:b/>
          <w:color w:val="060606"/>
        </w:rPr>
        <w:t>Sorumluluk</w:t>
      </w:r>
    </w:p>
    <w:p w:rsidR="001F46C2" w:rsidRPr="003F59BC" w:rsidRDefault="001F46C2" w:rsidP="00294014">
      <w:pPr>
        <w:pStyle w:val="NormalWeb"/>
        <w:spacing w:before="120" w:beforeAutospacing="0" w:after="120" w:afterAutospacing="0" w:line="360" w:lineRule="auto"/>
        <w:ind w:firstLine="539"/>
        <w:jc w:val="both"/>
        <w:rPr>
          <w:color w:val="060606"/>
        </w:rPr>
      </w:pPr>
      <w:r w:rsidRPr="003F59BC">
        <w:rPr>
          <w:b/>
          <w:color w:val="060606"/>
        </w:rPr>
        <w:t>Madde 2</w:t>
      </w:r>
      <w:r w:rsidR="00767280" w:rsidRPr="003F59BC">
        <w:rPr>
          <w:b/>
          <w:color w:val="060606"/>
        </w:rPr>
        <w:t>2</w:t>
      </w:r>
      <w:r w:rsidRPr="003F59BC">
        <w:rPr>
          <w:color w:val="060606"/>
        </w:rPr>
        <w:t>– (1) Harcama yetkilileri, bu Usul ve Esaslar kapsamında kendilerine tahsis edilen kaynakları, tabi oldukları mevzuata uygun, etkili, ekonomik ve verimli bir şekilde kullanmaktan ve yetkili mercilere hesap vermekten sorumludurlar.</w:t>
      </w:r>
    </w:p>
    <w:p w:rsidR="001F46C2" w:rsidRPr="003F59BC" w:rsidRDefault="001F46C2" w:rsidP="00294014">
      <w:pPr>
        <w:pStyle w:val="NormalWeb"/>
        <w:spacing w:before="0" w:beforeAutospacing="0" w:after="0" w:afterAutospacing="0" w:line="360" w:lineRule="auto"/>
        <w:ind w:firstLine="567"/>
        <w:jc w:val="both"/>
        <w:rPr>
          <w:color w:val="060606"/>
        </w:rPr>
      </w:pPr>
      <w:r w:rsidRPr="003F59BC">
        <w:rPr>
          <w:color w:val="060606"/>
        </w:rPr>
        <w:t>(2) Gerçekleştirme görevlileri, görevleri çerçevesinde yaptıkları iş ve işlemlerin tabi oldukları mevzuata uygunluğundan ve düzenledikleri belgelerin doğru</w:t>
      </w:r>
      <w:r w:rsidR="001420DE">
        <w:rPr>
          <w:color w:val="060606"/>
        </w:rPr>
        <w:t>luğundan sorumludurlar.</w:t>
      </w:r>
    </w:p>
    <w:p w:rsidR="00A94A8E" w:rsidRDefault="00A94A8E" w:rsidP="00DA7B3B">
      <w:pPr>
        <w:pStyle w:val="NormalWeb"/>
        <w:spacing w:before="0" w:beforeAutospacing="0" w:after="0" w:afterAutospacing="0" w:line="360" w:lineRule="auto"/>
        <w:ind w:firstLine="540"/>
        <w:jc w:val="both"/>
        <w:rPr>
          <w:b/>
          <w:bCs/>
          <w:color w:val="060606"/>
        </w:rPr>
      </w:pPr>
    </w:p>
    <w:p w:rsidR="0045626A" w:rsidRDefault="0045626A" w:rsidP="00DA7B3B">
      <w:pPr>
        <w:pStyle w:val="NormalWeb"/>
        <w:spacing w:before="0" w:beforeAutospacing="0" w:after="0" w:afterAutospacing="0" w:line="360" w:lineRule="auto"/>
        <w:ind w:firstLine="540"/>
        <w:jc w:val="both"/>
        <w:rPr>
          <w:b/>
          <w:bCs/>
          <w:color w:val="060606"/>
        </w:rPr>
      </w:pPr>
      <w:r w:rsidRPr="003F59BC">
        <w:rPr>
          <w:b/>
          <w:bCs/>
          <w:color w:val="060606"/>
        </w:rPr>
        <w:t xml:space="preserve">ÜÇÜNCÜ </w:t>
      </w:r>
      <w:r w:rsidR="00FA0C6A" w:rsidRPr="003F59BC">
        <w:rPr>
          <w:b/>
          <w:bCs/>
          <w:color w:val="060606"/>
        </w:rPr>
        <w:t>BÖLÜM: Son</w:t>
      </w:r>
      <w:r w:rsidRPr="003F59BC">
        <w:rPr>
          <w:b/>
          <w:bCs/>
          <w:color w:val="060606"/>
        </w:rPr>
        <w:t xml:space="preserve"> </w:t>
      </w:r>
      <w:r w:rsidR="002C57BC" w:rsidRPr="003F59BC">
        <w:rPr>
          <w:b/>
          <w:bCs/>
          <w:color w:val="060606"/>
        </w:rPr>
        <w:t>Hükümler</w:t>
      </w:r>
    </w:p>
    <w:p w:rsidR="00BD7F16" w:rsidRDefault="00BD7F16" w:rsidP="00DA7B3B">
      <w:pPr>
        <w:pStyle w:val="NormalWeb"/>
        <w:spacing w:before="0" w:beforeAutospacing="0" w:after="0" w:afterAutospacing="0" w:line="360" w:lineRule="auto"/>
        <w:ind w:firstLine="540"/>
        <w:jc w:val="both"/>
        <w:rPr>
          <w:b/>
          <w:bCs/>
          <w:color w:val="060606"/>
        </w:rPr>
      </w:pPr>
      <w:r>
        <w:rPr>
          <w:b/>
          <w:bCs/>
          <w:color w:val="060606"/>
        </w:rPr>
        <w:t xml:space="preserve">Yetkili </w:t>
      </w:r>
      <w:r w:rsidR="00B30F48">
        <w:rPr>
          <w:b/>
          <w:bCs/>
          <w:color w:val="060606"/>
        </w:rPr>
        <w:t>makamlar</w:t>
      </w:r>
    </w:p>
    <w:p w:rsidR="00BD7F16" w:rsidRDefault="00BD7F16" w:rsidP="00DA7B3B">
      <w:pPr>
        <w:pStyle w:val="NormalWeb"/>
        <w:spacing w:before="0" w:beforeAutospacing="0" w:after="0" w:afterAutospacing="0" w:line="360" w:lineRule="auto"/>
        <w:ind w:firstLine="540"/>
        <w:jc w:val="both"/>
        <w:rPr>
          <w:b/>
          <w:bCs/>
          <w:color w:val="060606"/>
        </w:rPr>
      </w:pPr>
      <w:r>
        <w:rPr>
          <w:b/>
          <w:bCs/>
          <w:color w:val="060606"/>
        </w:rPr>
        <w:t>Madde 23</w:t>
      </w:r>
      <w:r w:rsidR="00777166">
        <w:rPr>
          <w:b/>
          <w:bCs/>
          <w:color w:val="060606"/>
        </w:rPr>
        <w:t xml:space="preserve"> </w:t>
      </w:r>
      <w:r>
        <w:rPr>
          <w:b/>
          <w:bCs/>
          <w:color w:val="060606"/>
        </w:rPr>
        <w:t xml:space="preserve">- </w:t>
      </w:r>
      <w:r w:rsidRPr="001420DE">
        <w:rPr>
          <w:color w:val="060606"/>
        </w:rPr>
        <w:t>(1)</w:t>
      </w:r>
      <w:r w:rsidR="00777166" w:rsidRPr="001420DE">
        <w:rPr>
          <w:color w:val="060606"/>
        </w:rPr>
        <w:t xml:space="preserve"> Bu Usul ve Esaslar kapsamında Bakanlıkça yerine getirilmesi gereken iş ve işlemlerden 9</w:t>
      </w:r>
      <w:r w:rsidR="001420DE">
        <w:rPr>
          <w:color w:val="060606"/>
        </w:rPr>
        <w:t>.</w:t>
      </w:r>
      <w:r w:rsidR="00777166" w:rsidRPr="001420DE">
        <w:rPr>
          <w:color w:val="060606"/>
        </w:rPr>
        <w:t xml:space="preserve"> ve 10</w:t>
      </w:r>
      <w:r w:rsidR="001420DE">
        <w:rPr>
          <w:color w:val="060606"/>
        </w:rPr>
        <w:t>.</w:t>
      </w:r>
      <w:r w:rsidR="00777166" w:rsidRPr="001420DE">
        <w:rPr>
          <w:color w:val="060606"/>
        </w:rPr>
        <w:t xml:space="preserve"> maddelerde yer alanlar Müsteşarlık makamı tarafından, diğerleri ise ilgili Müsteşar Yardımcılığı makamı tarafından yerine getirilir.</w:t>
      </w:r>
      <w:r w:rsidR="00777166" w:rsidRPr="00777166">
        <w:rPr>
          <w:b/>
          <w:bCs/>
          <w:color w:val="060606"/>
        </w:rPr>
        <w:t xml:space="preserve">  </w:t>
      </w:r>
    </w:p>
    <w:p w:rsidR="0045626A" w:rsidRPr="003F59BC" w:rsidRDefault="0045626A" w:rsidP="00DA7B3B">
      <w:pPr>
        <w:pStyle w:val="NormalWeb"/>
        <w:spacing w:before="0" w:beforeAutospacing="0" w:after="0" w:afterAutospacing="0" w:line="360" w:lineRule="auto"/>
        <w:ind w:firstLine="540"/>
        <w:jc w:val="both"/>
        <w:rPr>
          <w:b/>
          <w:bCs/>
          <w:color w:val="060606"/>
        </w:rPr>
      </w:pPr>
      <w:r w:rsidRPr="003F59BC">
        <w:rPr>
          <w:b/>
          <w:bCs/>
          <w:color w:val="060606"/>
        </w:rPr>
        <w:t>Yürürlük</w:t>
      </w:r>
    </w:p>
    <w:p w:rsidR="0045626A" w:rsidRDefault="00F22C1E" w:rsidP="00DA7B3B">
      <w:pPr>
        <w:pStyle w:val="NormalWeb"/>
        <w:spacing w:before="0" w:beforeAutospacing="0" w:after="0" w:afterAutospacing="0" w:line="360" w:lineRule="auto"/>
        <w:ind w:firstLine="540"/>
        <w:jc w:val="both"/>
        <w:rPr>
          <w:color w:val="060606"/>
        </w:rPr>
      </w:pPr>
      <w:r w:rsidRPr="003F59BC">
        <w:rPr>
          <w:b/>
          <w:bCs/>
          <w:color w:val="060606"/>
        </w:rPr>
        <w:t xml:space="preserve">Madde </w:t>
      </w:r>
      <w:r w:rsidR="004A1AB9" w:rsidRPr="003F59BC">
        <w:rPr>
          <w:b/>
          <w:bCs/>
          <w:color w:val="060606"/>
        </w:rPr>
        <w:t>2</w:t>
      </w:r>
      <w:r w:rsidR="00BD7F16">
        <w:rPr>
          <w:b/>
          <w:bCs/>
          <w:color w:val="060606"/>
        </w:rPr>
        <w:t>4</w:t>
      </w:r>
      <w:r w:rsidR="0045626A" w:rsidRPr="003F59BC">
        <w:rPr>
          <w:b/>
          <w:bCs/>
          <w:color w:val="060606"/>
        </w:rPr>
        <w:t xml:space="preserve"> -</w:t>
      </w:r>
      <w:r w:rsidR="0045626A" w:rsidRPr="003F59BC">
        <w:rPr>
          <w:color w:val="060606"/>
        </w:rPr>
        <w:t xml:space="preserve"> (1) </w:t>
      </w:r>
      <w:r w:rsidR="007A40EE" w:rsidRPr="003F59BC">
        <w:rPr>
          <w:color w:val="060606"/>
        </w:rPr>
        <w:t>B</w:t>
      </w:r>
      <w:r w:rsidR="0045626A" w:rsidRPr="003F59BC">
        <w:rPr>
          <w:color w:val="060606"/>
        </w:rPr>
        <w:t xml:space="preserve">u </w:t>
      </w:r>
      <w:r w:rsidR="00A3463E" w:rsidRPr="003F59BC">
        <w:rPr>
          <w:color w:val="060606"/>
        </w:rPr>
        <w:t xml:space="preserve">Usul ve Esaslar </w:t>
      </w:r>
      <w:r w:rsidR="0045626A" w:rsidRPr="003F59BC">
        <w:rPr>
          <w:color w:val="060606"/>
        </w:rPr>
        <w:t>yayımı tarihinde yürürlüğe girer.</w:t>
      </w:r>
    </w:p>
    <w:p w:rsidR="0045626A" w:rsidRPr="003F59BC" w:rsidRDefault="0045626A" w:rsidP="00DA7B3B">
      <w:pPr>
        <w:pStyle w:val="NormalWeb"/>
        <w:spacing w:before="0" w:beforeAutospacing="0" w:after="0" w:afterAutospacing="0" w:line="360" w:lineRule="auto"/>
        <w:ind w:firstLine="540"/>
        <w:jc w:val="both"/>
        <w:rPr>
          <w:b/>
          <w:bCs/>
          <w:color w:val="060606"/>
        </w:rPr>
      </w:pPr>
      <w:r w:rsidRPr="003F59BC">
        <w:rPr>
          <w:b/>
          <w:bCs/>
          <w:color w:val="060606"/>
        </w:rPr>
        <w:t>Yürütme</w:t>
      </w:r>
    </w:p>
    <w:p w:rsidR="00334E16" w:rsidRDefault="0045626A" w:rsidP="0085323C">
      <w:pPr>
        <w:pStyle w:val="NormalWeb"/>
        <w:spacing w:before="0" w:beforeAutospacing="0" w:after="0" w:afterAutospacing="0" w:line="360" w:lineRule="auto"/>
        <w:ind w:firstLine="540"/>
        <w:jc w:val="both"/>
        <w:rPr>
          <w:color w:val="060606"/>
        </w:rPr>
        <w:sectPr w:rsidR="00334E16" w:rsidSect="006370A4">
          <w:footerReference w:type="default" r:id="rId8"/>
          <w:pgSz w:w="11906" w:h="16838"/>
          <w:pgMar w:top="1098" w:right="1417" w:bottom="1417" w:left="1417" w:header="708" w:footer="708" w:gutter="0"/>
          <w:cols w:space="708"/>
          <w:docGrid w:linePitch="360"/>
        </w:sectPr>
      </w:pPr>
      <w:r w:rsidRPr="003F59BC">
        <w:rPr>
          <w:b/>
          <w:bCs/>
          <w:color w:val="060606"/>
        </w:rPr>
        <w:t>Madd</w:t>
      </w:r>
      <w:r w:rsidR="00F22C1E" w:rsidRPr="003F59BC">
        <w:rPr>
          <w:b/>
          <w:bCs/>
          <w:color w:val="060606"/>
        </w:rPr>
        <w:t>e 2</w:t>
      </w:r>
      <w:r w:rsidR="00BD7F16">
        <w:rPr>
          <w:b/>
          <w:bCs/>
          <w:color w:val="060606"/>
        </w:rPr>
        <w:t>5</w:t>
      </w:r>
      <w:r w:rsidRPr="003F59BC">
        <w:rPr>
          <w:b/>
          <w:bCs/>
          <w:color w:val="060606"/>
        </w:rPr>
        <w:t xml:space="preserve"> -</w:t>
      </w:r>
      <w:r w:rsidRPr="003F59BC">
        <w:t xml:space="preserve"> </w:t>
      </w:r>
      <w:r w:rsidRPr="003F59BC">
        <w:rPr>
          <w:color w:val="060606"/>
        </w:rPr>
        <w:t xml:space="preserve">(1) Bu </w:t>
      </w:r>
      <w:r w:rsidR="00A3463E" w:rsidRPr="003F59BC">
        <w:rPr>
          <w:color w:val="060606"/>
        </w:rPr>
        <w:t xml:space="preserve">Usul ve Esaslardaki </w:t>
      </w:r>
      <w:r w:rsidRPr="003F59BC">
        <w:rPr>
          <w:color w:val="060606"/>
        </w:rPr>
        <w:t xml:space="preserve">hükümleri </w:t>
      </w:r>
      <w:r w:rsidR="00603483" w:rsidRPr="003F59BC">
        <w:rPr>
          <w:color w:val="060606"/>
        </w:rPr>
        <w:t xml:space="preserve">Kalkınma Bakanı </w:t>
      </w:r>
      <w:r w:rsidR="00AA47D2">
        <w:rPr>
          <w:color w:val="060606"/>
        </w:rPr>
        <w:t>yürütür</w:t>
      </w:r>
      <w:bookmarkStart w:id="1" w:name="_GoBack"/>
      <w:bookmarkEnd w:id="1"/>
      <w:r w:rsidR="00811B8D">
        <w:rPr>
          <w:color w:val="060606"/>
        </w:rPr>
        <w:t>.</w:t>
      </w:r>
    </w:p>
    <w:p w:rsidR="00E229CB" w:rsidRPr="006458BE" w:rsidRDefault="00E229CB" w:rsidP="006458BE">
      <w:pPr>
        <w:rPr>
          <w:color w:val="060606"/>
          <w:lang w:eastAsia="en-US"/>
        </w:rPr>
      </w:pPr>
    </w:p>
    <w:sectPr w:rsidR="00E229CB" w:rsidRPr="006458BE" w:rsidSect="00AA47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2C3" w:rsidRDefault="001102C3">
      <w:r>
        <w:separator/>
      </w:r>
    </w:p>
  </w:endnote>
  <w:endnote w:type="continuationSeparator" w:id="0">
    <w:p w:rsidR="001102C3" w:rsidRDefault="00110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80" w:rsidRPr="00BE303B" w:rsidRDefault="00252B03">
    <w:pPr>
      <w:pStyle w:val="Altbilgi"/>
      <w:jc w:val="center"/>
    </w:pPr>
    <w:r w:rsidRPr="00BE303B">
      <w:fldChar w:fldCharType="begin"/>
    </w:r>
    <w:r w:rsidR="00767280" w:rsidRPr="00BE303B">
      <w:instrText xml:space="preserve"> PAGE   \* MERGEFORMAT </w:instrText>
    </w:r>
    <w:r w:rsidRPr="00BE303B">
      <w:fldChar w:fldCharType="separate"/>
    </w:r>
    <w:r w:rsidR="00811B8D">
      <w:rPr>
        <w:noProof/>
      </w:rPr>
      <w:t>16</w:t>
    </w:r>
    <w:r w:rsidRPr="00BE303B">
      <w:fldChar w:fldCharType="end"/>
    </w:r>
  </w:p>
  <w:p w:rsidR="00767280" w:rsidRDefault="007672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2C3" w:rsidRDefault="001102C3">
      <w:r>
        <w:separator/>
      </w:r>
    </w:p>
  </w:footnote>
  <w:footnote w:type="continuationSeparator" w:id="0">
    <w:p w:rsidR="001102C3" w:rsidRDefault="00110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4FB"/>
    <w:multiLevelType w:val="multilevel"/>
    <w:tmpl w:val="BF582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D34474"/>
    <w:multiLevelType w:val="multilevel"/>
    <w:tmpl w:val="B9FEBAE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160CB4"/>
    <w:multiLevelType w:val="hybridMultilevel"/>
    <w:tmpl w:val="2E9A1140"/>
    <w:lvl w:ilvl="0" w:tplc="EAE4F44A">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F2A62FD"/>
    <w:multiLevelType w:val="hybridMultilevel"/>
    <w:tmpl w:val="668A1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6A60EF"/>
    <w:multiLevelType w:val="multilevel"/>
    <w:tmpl w:val="3BD0F414"/>
    <w:lvl w:ilvl="0">
      <w:numFmt w:val="bullet"/>
      <w:lvlText w:val="-"/>
      <w:lvlJc w:val="left"/>
      <w:pPr>
        <w:ind w:left="720" w:hanging="360"/>
      </w:pPr>
      <w:rPr>
        <w:rFonts w:ascii="Times New Roman" w:eastAsia="Calibri" w:hAnsi="Times New Roman" w:cs="Times New Roman" w:hint="default"/>
        <w:b/>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DFB6583"/>
    <w:multiLevelType w:val="hybridMultilevel"/>
    <w:tmpl w:val="AFD2C15C"/>
    <w:lvl w:ilvl="0" w:tplc="5F140046">
      <w:start w:val="1"/>
      <w:numFmt w:val="lowerLetter"/>
      <w:lvlText w:val="%1)"/>
      <w:lvlJc w:val="left"/>
      <w:pPr>
        <w:ind w:left="900" w:hanging="360"/>
      </w:pPr>
      <w:rPr>
        <w:rFonts w:ascii="Times New Roman" w:eastAsia="Times New Roman" w:hAnsi="Times New Roman" w:cs="Times New Roman"/>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nsid w:val="242D1932"/>
    <w:multiLevelType w:val="hybridMultilevel"/>
    <w:tmpl w:val="FCB07E54"/>
    <w:lvl w:ilvl="0" w:tplc="6BF041EA">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5B42758"/>
    <w:multiLevelType w:val="hybridMultilevel"/>
    <w:tmpl w:val="22C2E5D4"/>
    <w:lvl w:ilvl="0" w:tplc="AAA61078">
      <w:start w:val="1"/>
      <w:numFmt w:val="lowerLetter"/>
      <w:lvlText w:val="%1."/>
      <w:lvlJc w:val="left"/>
      <w:pPr>
        <w:ind w:left="720" w:hanging="360"/>
      </w:pPr>
      <w:rPr>
        <w:rFonts w:hint="default"/>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4E6063"/>
    <w:multiLevelType w:val="multilevel"/>
    <w:tmpl w:val="C17643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32256D"/>
    <w:multiLevelType w:val="multilevel"/>
    <w:tmpl w:val="E7E015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97D1CC8"/>
    <w:multiLevelType w:val="multilevel"/>
    <w:tmpl w:val="C1764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571405C"/>
    <w:multiLevelType w:val="hybridMultilevel"/>
    <w:tmpl w:val="A8CE7104"/>
    <w:lvl w:ilvl="0" w:tplc="B436ED9C">
      <w:start w:val="1"/>
      <w:numFmt w:val="lowerLetter"/>
      <w:lvlText w:val="%1)"/>
      <w:lvlJc w:val="left"/>
      <w:pPr>
        <w:tabs>
          <w:tab w:val="num" w:pos="600"/>
        </w:tabs>
        <w:ind w:left="600" w:hanging="360"/>
      </w:pPr>
      <w:rPr>
        <w:rFonts w:hint="default"/>
      </w:rPr>
    </w:lvl>
    <w:lvl w:ilvl="1" w:tplc="2C7279B0">
      <w:start w:val="1"/>
      <w:numFmt w:val="upperRoman"/>
      <w:lvlText w:val="%2)"/>
      <w:lvlJc w:val="left"/>
      <w:pPr>
        <w:tabs>
          <w:tab w:val="num" w:pos="1680"/>
        </w:tabs>
        <w:ind w:left="1680" w:hanging="720"/>
      </w:pPr>
      <w:rPr>
        <w:rFonts w:hint="default"/>
      </w:r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2">
    <w:nsid w:val="77F41459"/>
    <w:multiLevelType w:val="multilevel"/>
    <w:tmpl w:val="DDDA81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88B4F6A"/>
    <w:multiLevelType w:val="hybridMultilevel"/>
    <w:tmpl w:val="9E28D7C0"/>
    <w:lvl w:ilvl="0" w:tplc="0E120B64">
      <w:start w:val="1"/>
      <w:numFmt w:val="lowerLetter"/>
      <w:lvlText w:val="%1)"/>
      <w:lvlJc w:val="left"/>
      <w:pPr>
        <w:tabs>
          <w:tab w:val="num" w:pos="840"/>
        </w:tabs>
        <w:ind w:left="840" w:hanging="360"/>
      </w:pPr>
      <w:rPr>
        <w:rFonts w:hint="default"/>
      </w:rPr>
    </w:lvl>
    <w:lvl w:ilvl="1" w:tplc="934E8EC8">
      <w:start w:val="2"/>
      <w:numFmt w:val="decimal"/>
      <w:lvlText w:val="(%2)"/>
      <w:lvlJc w:val="left"/>
      <w:pPr>
        <w:tabs>
          <w:tab w:val="num" w:pos="786"/>
        </w:tabs>
        <w:ind w:left="786" w:hanging="360"/>
      </w:pPr>
      <w:rPr>
        <w:rFonts w:ascii="Times New Roman" w:eastAsia="Calibri" w:hAnsi="Times New Roman" w:cs="Times New Roman"/>
      </w:rPr>
    </w:lvl>
    <w:lvl w:ilvl="2" w:tplc="041F001B">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14">
    <w:nsid w:val="7CFF1D2A"/>
    <w:multiLevelType w:val="hybridMultilevel"/>
    <w:tmpl w:val="874AB1B2"/>
    <w:lvl w:ilvl="0" w:tplc="041F0011">
      <w:start w:val="1"/>
      <w:numFmt w:val="decimal"/>
      <w:lvlText w:val="%1)"/>
      <w:lvlJc w:val="left"/>
      <w:pPr>
        <w:ind w:left="720" w:hanging="360"/>
      </w:pPr>
    </w:lvl>
    <w:lvl w:ilvl="1" w:tplc="AE52189A">
      <w:start w:val="1"/>
      <w:numFmt w:val="lowerLetter"/>
      <w:lvlText w:val="%2."/>
      <w:lvlJc w:val="left"/>
      <w:pPr>
        <w:ind w:left="1440" w:hanging="360"/>
      </w:pPr>
      <w:rPr>
        <w:rFonts w:ascii="Times New Roman" w:eastAsia="Times New Roman" w:hAnsi="Times New Roman" w:cs="Times New Roman"/>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8"/>
  </w:num>
  <w:num w:numId="5">
    <w:abstractNumId w:val="9"/>
  </w:num>
  <w:num w:numId="6">
    <w:abstractNumId w:val="12"/>
  </w:num>
  <w:num w:numId="7">
    <w:abstractNumId w:val="1"/>
  </w:num>
  <w:num w:numId="8">
    <w:abstractNumId w:val="10"/>
  </w:num>
  <w:num w:numId="9">
    <w:abstractNumId w:val="0"/>
  </w:num>
  <w:num w:numId="10">
    <w:abstractNumId w:val="4"/>
  </w:num>
  <w:num w:numId="11">
    <w:abstractNumId w:val="3"/>
  </w:num>
  <w:num w:numId="12">
    <w:abstractNumId w:val="7"/>
  </w:num>
  <w:num w:numId="13">
    <w:abstractNumId w:val="2"/>
  </w:num>
  <w:num w:numId="14">
    <w:abstractNumId w:val="6"/>
  </w:num>
  <w:num w:numId="1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227"/>
  <w:hyphenationZone w:val="425"/>
  <w:characterSpacingControl w:val="doNotCompress"/>
  <w:hdrShapeDefaults>
    <o:shapedefaults v:ext="edit" spidmax="5122"/>
  </w:hdrShapeDefaults>
  <w:footnotePr>
    <w:footnote w:id="-1"/>
    <w:footnote w:id="0"/>
  </w:footnotePr>
  <w:endnotePr>
    <w:endnote w:id="-1"/>
    <w:endnote w:id="0"/>
  </w:endnotePr>
  <w:compat/>
  <w:rsids>
    <w:rsidRoot w:val="0045626A"/>
    <w:rsid w:val="0000271C"/>
    <w:rsid w:val="00002BD8"/>
    <w:rsid w:val="00003577"/>
    <w:rsid w:val="000040EE"/>
    <w:rsid w:val="000042BA"/>
    <w:rsid w:val="0000445C"/>
    <w:rsid w:val="000058BE"/>
    <w:rsid w:val="00005B5F"/>
    <w:rsid w:val="00005D4D"/>
    <w:rsid w:val="00006246"/>
    <w:rsid w:val="00012FE0"/>
    <w:rsid w:val="00013BDF"/>
    <w:rsid w:val="00013CD1"/>
    <w:rsid w:val="00015004"/>
    <w:rsid w:val="00020F01"/>
    <w:rsid w:val="000211F0"/>
    <w:rsid w:val="00021DAD"/>
    <w:rsid w:val="000222A3"/>
    <w:rsid w:val="00024283"/>
    <w:rsid w:val="0002620F"/>
    <w:rsid w:val="000263E8"/>
    <w:rsid w:val="00027877"/>
    <w:rsid w:val="00031884"/>
    <w:rsid w:val="00031C35"/>
    <w:rsid w:val="00032C38"/>
    <w:rsid w:val="000333A2"/>
    <w:rsid w:val="00033D19"/>
    <w:rsid w:val="000357B7"/>
    <w:rsid w:val="00036C78"/>
    <w:rsid w:val="00040A6B"/>
    <w:rsid w:val="0004195B"/>
    <w:rsid w:val="00043D1A"/>
    <w:rsid w:val="000449EC"/>
    <w:rsid w:val="0004502C"/>
    <w:rsid w:val="0004595D"/>
    <w:rsid w:val="00046A25"/>
    <w:rsid w:val="0005002F"/>
    <w:rsid w:val="00051805"/>
    <w:rsid w:val="0005196C"/>
    <w:rsid w:val="00051E50"/>
    <w:rsid w:val="00052A09"/>
    <w:rsid w:val="00053326"/>
    <w:rsid w:val="000536F0"/>
    <w:rsid w:val="00053940"/>
    <w:rsid w:val="000546A2"/>
    <w:rsid w:val="00054CA5"/>
    <w:rsid w:val="00055439"/>
    <w:rsid w:val="000567CB"/>
    <w:rsid w:val="00060397"/>
    <w:rsid w:val="00061D2B"/>
    <w:rsid w:val="0006616B"/>
    <w:rsid w:val="00067C8F"/>
    <w:rsid w:val="000707DE"/>
    <w:rsid w:val="000717D5"/>
    <w:rsid w:val="00071F99"/>
    <w:rsid w:val="000721F6"/>
    <w:rsid w:val="00073012"/>
    <w:rsid w:val="00074718"/>
    <w:rsid w:val="00075C74"/>
    <w:rsid w:val="00077865"/>
    <w:rsid w:val="000809C9"/>
    <w:rsid w:val="00080C50"/>
    <w:rsid w:val="00080F20"/>
    <w:rsid w:val="0008465B"/>
    <w:rsid w:val="00086779"/>
    <w:rsid w:val="000903A7"/>
    <w:rsid w:val="00091634"/>
    <w:rsid w:val="00091CD3"/>
    <w:rsid w:val="00092105"/>
    <w:rsid w:val="0009396D"/>
    <w:rsid w:val="00096DCB"/>
    <w:rsid w:val="0009719B"/>
    <w:rsid w:val="00097492"/>
    <w:rsid w:val="000A06B3"/>
    <w:rsid w:val="000A100B"/>
    <w:rsid w:val="000A11AA"/>
    <w:rsid w:val="000A1B2D"/>
    <w:rsid w:val="000A33A5"/>
    <w:rsid w:val="000A3C51"/>
    <w:rsid w:val="000A3F04"/>
    <w:rsid w:val="000A75C1"/>
    <w:rsid w:val="000A7781"/>
    <w:rsid w:val="000B0052"/>
    <w:rsid w:val="000B038B"/>
    <w:rsid w:val="000B03D5"/>
    <w:rsid w:val="000B0BB6"/>
    <w:rsid w:val="000B3BB6"/>
    <w:rsid w:val="000B3FA6"/>
    <w:rsid w:val="000B4233"/>
    <w:rsid w:val="000B746F"/>
    <w:rsid w:val="000B7785"/>
    <w:rsid w:val="000B78EA"/>
    <w:rsid w:val="000C11F5"/>
    <w:rsid w:val="000C25BE"/>
    <w:rsid w:val="000C3366"/>
    <w:rsid w:val="000C4545"/>
    <w:rsid w:val="000C4C6C"/>
    <w:rsid w:val="000C6882"/>
    <w:rsid w:val="000C7F56"/>
    <w:rsid w:val="000D01FE"/>
    <w:rsid w:val="000D1412"/>
    <w:rsid w:val="000D193C"/>
    <w:rsid w:val="000D60FD"/>
    <w:rsid w:val="000D7BEC"/>
    <w:rsid w:val="000E0584"/>
    <w:rsid w:val="000E0865"/>
    <w:rsid w:val="000E14FF"/>
    <w:rsid w:val="000E1D02"/>
    <w:rsid w:val="000E3CA3"/>
    <w:rsid w:val="000E4196"/>
    <w:rsid w:val="000E686A"/>
    <w:rsid w:val="000F236F"/>
    <w:rsid w:val="000F30BE"/>
    <w:rsid w:val="000F4B6D"/>
    <w:rsid w:val="000F513D"/>
    <w:rsid w:val="000F5798"/>
    <w:rsid w:val="000F6D7C"/>
    <w:rsid w:val="000F6D8A"/>
    <w:rsid w:val="0010011A"/>
    <w:rsid w:val="001006DE"/>
    <w:rsid w:val="0010083E"/>
    <w:rsid w:val="0010084C"/>
    <w:rsid w:val="00102968"/>
    <w:rsid w:val="00103617"/>
    <w:rsid w:val="00103852"/>
    <w:rsid w:val="00104CC8"/>
    <w:rsid w:val="00105B1F"/>
    <w:rsid w:val="00107744"/>
    <w:rsid w:val="00107F9E"/>
    <w:rsid w:val="001102C3"/>
    <w:rsid w:val="00110C61"/>
    <w:rsid w:val="00112A31"/>
    <w:rsid w:val="0011302D"/>
    <w:rsid w:val="00114B6F"/>
    <w:rsid w:val="00115D97"/>
    <w:rsid w:val="00115FA9"/>
    <w:rsid w:val="00121DDE"/>
    <w:rsid w:val="001221DB"/>
    <w:rsid w:val="001221E2"/>
    <w:rsid w:val="0012307C"/>
    <w:rsid w:val="00123DE2"/>
    <w:rsid w:val="00124406"/>
    <w:rsid w:val="00125C5F"/>
    <w:rsid w:val="00130828"/>
    <w:rsid w:val="001322DD"/>
    <w:rsid w:val="00132FD0"/>
    <w:rsid w:val="0013553C"/>
    <w:rsid w:val="00135942"/>
    <w:rsid w:val="00137309"/>
    <w:rsid w:val="001400F4"/>
    <w:rsid w:val="00141B95"/>
    <w:rsid w:val="001420DE"/>
    <w:rsid w:val="00142BBA"/>
    <w:rsid w:val="00142BF3"/>
    <w:rsid w:val="0014339F"/>
    <w:rsid w:val="00143D08"/>
    <w:rsid w:val="001461B1"/>
    <w:rsid w:val="00146590"/>
    <w:rsid w:val="00150C60"/>
    <w:rsid w:val="0015221C"/>
    <w:rsid w:val="001522B2"/>
    <w:rsid w:val="00152669"/>
    <w:rsid w:val="001526C9"/>
    <w:rsid w:val="00152F87"/>
    <w:rsid w:val="00153548"/>
    <w:rsid w:val="001544D5"/>
    <w:rsid w:val="00154FFC"/>
    <w:rsid w:val="00155F1B"/>
    <w:rsid w:val="00156CDE"/>
    <w:rsid w:val="001573E2"/>
    <w:rsid w:val="00160D3B"/>
    <w:rsid w:val="0016258F"/>
    <w:rsid w:val="001631A1"/>
    <w:rsid w:val="001631BF"/>
    <w:rsid w:val="00163FE6"/>
    <w:rsid w:val="00164321"/>
    <w:rsid w:val="00165210"/>
    <w:rsid w:val="0016603C"/>
    <w:rsid w:val="001660AD"/>
    <w:rsid w:val="00166AED"/>
    <w:rsid w:val="001674D9"/>
    <w:rsid w:val="00167860"/>
    <w:rsid w:val="00167922"/>
    <w:rsid w:val="00172E94"/>
    <w:rsid w:val="0017680A"/>
    <w:rsid w:val="00177A2D"/>
    <w:rsid w:val="00180536"/>
    <w:rsid w:val="00180788"/>
    <w:rsid w:val="00180CB7"/>
    <w:rsid w:val="0018150C"/>
    <w:rsid w:val="001826CD"/>
    <w:rsid w:val="001837C8"/>
    <w:rsid w:val="0018455B"/>
    <w:rsid w:val="00184E02"/>
    <w:rsid w:val="0018585A"/>
    <w:rsid w:val="00186D73"/>
    <w:rsid w:val="00187E69"/>
    <w:rsid w:val="0019219D"/>
    <w:rsid w:val="001924B8"/>
    <w:rsid w:val="0019270D"/>
    <w:rsid w:val="001934EC"/>
    <w:rsid w:val="00195B48"/>
    <w:rsid w:val="0019767C"/>
    <w:rsid w:val="00197CD5"/>
    <w:rsid w:val="001A1695"/>
    <w:rsid w:val="001A3B41"/>
    <w:rsid w:val="001A6185"/>
    <w:rsid w:val="001B1598"/>
    <w:rsid w:val="001B245C"/>
    <w:rsid w:val="001B500C"/>
    <w:rsid w:val="001B5613"/>
    <w:rsid w:val="001B7385"/>
    <w:rsid w:val="001C0DF0"/>
    <w:rsid w:val="001C41A0"/>
    <w:rsid w:val="001C4C99"/>
    <w:rsid w:val="001C4E46"/>
    <w:rsid w:val="001C5847"/>
    <w:rsid w:val="001C73B4"/>
    <w:rsid w:val="001D32D4"/>
    <w:rsid w:val="001D3F81"/>
    <w:rsid w:val="001D3FAC"/>
    <w:rsid w:val="001D4AB4"/>
    <w:rsid w:val="001D4D0B"/>
    <w:rsid w:val="001D4FF8"/>
    <w:rsid w:val="001D6170"/>
    <w:rsid w:val="001D66B8"/>
    <w:rsid w:val="001D7220"/>
    <w:rsid w:val="001E08EE"/>
    <w:rsid w:val="001E3D99"/>
    <w:rsid w:val="001E416A"/>
    <w:rsid w:val="001E5C85"/>
    <w:rsid w:val="001E6350"/>
    <w:rsid w:val="001E6357"/>
    <w:rsid w:val="001E70C4"/>
    <w:rsid w:val="001E75A6"/>
    <w:rsid w:val="001E7843"/>
    <w:rsid w:val="001E7CE0"/>
    <w:rsid w:val="001F127C"/>
    <w:rsid w:val="001F3791"/>
    <w:rsid w:val="001F46C2"/>
    <w:rsid w:val="001F6372"/>
    <w:rsid w:val="001F6B2B"/>
    <w:rsid w:val="001F6E53"/>
    <w:rsid w:val="001F6F1B"/>
    <w:rsid w:val="001F7BE0"/>
    <w:rsid w:val="001F7CB9"/>
    <w:rsid w:val="0020102E"/>
    <w:rsid w:val="002014BB"/>
    <w:rsid w:val="002017F3"/>
    <w:rsid w:val="00203974"/>
    <w:rsid w:val="00210EC9"/>
    <w:rsid w:val="00220C94"/>
    <w:rsid w:val="00221A2A"/>
    <w:rsid w:val="0022241D"/>
    <w:rsid w:val="00223075"/>
    <w:rsid w:val="0022364C"/>
    <w:rsid w:val="00223665"/>
    <w:rsid w:val="002241D6"/>
    <w:rsid w:val="00224F37"/>
    <w:rsid w:val="002253B2"/>
    <w:rsid w:val="00230356"/>
    <w:rsid w:val="002307E9"/>
    <w:rsid w:val="00230962"/>
    <w:rsid w:val="002309B6"/>
    <w:rsid w:val="002320D9"/>
    <w:rsid w:val="002321C8"/>
    <w:rsid w:val="00232B58"/>
    <w:rsid w:val="0023374F"/>
    <w:rsid w:val="002362D0"/>
    <w:rsid w:val="00236476"/>
    <w:rsid w:val="00242BF5"/>
    <w:rsid w:val="002465A7"/>
    <w:rsid w:val="00247494"/>
    <w:rsid w:val="00247F1B"/>
    <w:rsid w:val="00250BBE"/>
    <w:rsid w:val="0025154F"/>
    <w:rsid w:val="00252285"/>
    <w:rsid w:val="00252B03"/>
    <w:rsid w:val="00253F69"/>
    <w:rsid w:val="0025423A"/>
    <w:rsid w:val="0025543B"/>
    <w:rsid w:val="0025586C"/>
    <w:rsid w:val="002570F9"/>
    <w:rsid w:val="00257E66"/>
    <w:rsid w:val="00260D57"/>
    <w:rsid w:val="0026178A"/>
    <w:rsid w:val="002632CC"/>
    <w:rsid w:val="0026397B"/>
    <w:rsid w:val="00263BF6"/>
    <w:rsid w:val="00263DE2"/>
    <w:rsid w:val="00264255"/>
    <w:rsid w:val="00264426"/>
    <w:rsid w:val="002659C7"/>
    <w:rsid w:val="0026649E"/>
    <w:rsid w:val="002677C6"/>
    <w:rsid w:val="0027014B"/>
    <w:rsid w:val="00271D8F"/>
    <w:rsid w:val="00272A66"/>
    <w:rsid w:val="0027373F"/>
    <w:rsid w:val="00273AE2"/>
    <w:rsid w:val="00273E93"/>
    <w:rsid w:val="00276206"/>
    <w:rsid w:val="00276FB6"/>
    <w:rsid w:val="002844F0"/>
    <w:rsid w:val="002861D4"/>
    <w:rsid w:val="00291E13"/>
    <w:rsid w:val="002924EE"/>
    <w:rsid w:val="002927C4"/>
    <w:rsid w:val="00292961"/>
    <w:rsid w:val="00294014"/>
    <w:rsid w:val="002940D8"/>
    <w:rsid w:val="002975E0"/>
    <w:rsid w:val="00297DC5"/>
    <w:rsid w:val="00297E4E"/>
    <w:rsid w:val="002A0CDD"/>
    <w:rsid w:val="002A2552"/>
    <w:rsid w:val="002A3C49"/>
    <w:rsid w:val="002A43F5"/>
    <w:rsid w:val="002A47B6"/>
    <w:rsid w:val="002A50B7"/>
    <w:rsid w:val="002A6077"/>
    <w:rsid w:val="002A6500"/>
    <w:rsid w:val="002A7D68"/>
    <w:rsid w:val="002B0B23"/>
    <w:rsid w:val="002B2CA0"/>
    <w:rsid w:val="002B31D9"/>
    <w:rsid w:val="002B32C7"/>
    <w:rsid w:val="002B3633"/>
    <w:rsid w:val="002B3AFC"/>
    <w:rsid w:val="002B52C5"/>
    <w:rsid w:val="002B74F3"/>
    <w:rsid w:val="002B755C"/>
    <w:rsid w:val="002B7A9D"/>
    <w:rsid w:val="002C0366"/>
    <w:rsid w:val="002C29D5"/>
    <w:rsid w:val="002C381E"/>
    <w:rsid w:val="002C55D1"/>
    <w:rsid w:val="002C57BC"/>
    <w:rsid w:val="002C7112"/>
    <w:rsid w:val="002C7488"/>
    <w:rsid w:val="002C76B9"/>
    <w:rsid w:val="002D0FC6"/>
    <w:rsid w:val="002D27AD"/>
    <w:rsid w:val="002D2F98"/>
    <w:rsid w:val="002D3BBA"/>
    <w:rsid w:val="002D3C4A"/>
    <w:rsid w:val="002D5851"/>
    <w:rsid w:val="002D6664"/>
    <w:rsid w:val="002D6D3B"/>
    <w:rsid w:val="002D76F6"/>
    <w:rsid w:val="002E1E1B"/>
    <w:rsid w:val="002E2290"/>
    <w:rsid w:val="002E285A"/>
    <w:rsid w:val="002E39F2"/>
    <w:rsid w:val="002E3B37"/>
    <w:rsid w:val="002F0C02"/>
    <w:rsid w:val="002F0D73"/>
    <w:rsid w:val="002F523E"/>
    <w:rsid w:val="002F6188"/>
    <w:rsid w:val="00302651"/>
    <w:rsid w:val="00303C4D"/>
    <w:rsid w:val="003046C2"/>
    <w:rsid w:val="003055E1"/>
    <w:rsid w:val="0030581E"/>
    <w:rsid w:val="00306F74"/>
    <w:rsid w:val="0030717F"/>
    <w:rsid w:val="0031075D"/>
    <w:rsid w:val="00312BB4"/>
    <w:rsid w:val="003133D2"/>
    <w:rsid w:val="00313E16"/>
    <w:rsid w:val="00313EB5"/>
    <w:rsid w:val="003141D9"/>
    <w:rsid w:val="00315875"/>
    <w:rsid w:val="00315A49"/>
    <w:rsid w:val="00315FAC"/>
    <w:rsid w:val="00317983"/>
    <w:rsid w:val="00317B14"/>
    <w:rsid w:val="003208EB"/>
    <w:rsid w:val="00321118"/>
    <w:rsid w:val="00322F74"/>
    <w:rsid w:val="00322F9E"/>
    <w:rsid w:val="00324C14"/>
    <w:rsid w:val="003255CD"/>
    <w:rsid w:val="003257FE"/>
    <w:rsid w:val="00331B4F"/>
    <w:rsid w:val="00334E16"/>
    <w:rsid w:val="003374D0"/>
    <w:rsid w:val="00337933"/>
    <w:rsid w:val="00337B9B"/>
    <w:rsid w:val="0034055C"/>
    <w:rsid w:val="00345D43"/>
    <w:rsid w:val="00347081"/>
    <w:rsid w:val="0035501E"/>
    <w:rsid w:val="003559A0"/>
    <w:rsid w:val="0035781B"/>
    <w:rsid w:val="0036043F"/>
    <w:rsid w:val="00360E42"/>
    <w:rsid w:val="00363023"/>
    <w:rsid w:val="003639BE"/>
    <w:rsid w:val="00364162"/>
    <w:rsid w:val="003642A0"/>
    <w:rsid w:val="00364D5A"/>
    <w:rsid w:val="00364F18"/>
    <w:rsid w:val="00364F25"/>
    <w:rsid w:val="003661A3"/>
    <w:rsid w:val="00367985"/>
    <w:rsid w:val="00370E24"/>
    <w:rsid w:val="00371FA2"/>
    <w:rsid w:val="0037340B"/>
    <w:rsid w:val="0037366F"/>
    <w:rsid w:val="00382489"/>
    <w:rsid w:val="00382C70"/>
    <w:rsid w:val="00384AB7"/>
    <w:rsid w:val="00385E4D"/>
    <w:rsid w:val="003902B5"/>
    <w:rsid w:val="00390A53"/>
    <w:rsid w:val="00391D65"/>
    <w:rsid w:val="003934EF"/>
    <w:rsid w:val="003941A0"/>
    <w:rsid w:val="003A0C5B"/>
    <w:rsid w:val="003A29B3"/>
    <w:rsid w:val="003A348A"/>
    <w:rsid w:val="003A4BB1"/>
    <w:rsid w:val="003A4D57"/>
    <w:rsid w:val="003A7B45"/>
    <w:rsid w:val="003B03A4"/>
    <w:rsid w:val="003B081E"/>
    <w:rsid w:val="003B142D"/>
    <w:rsid w:val="003B16ED"/>
    <w:rsid w:val="003B26D7"/>
    <w:rsid w:val="003B41E2"/>
    <w:rsid w:val="003B7ACA"/>
    <w:rsid w:val="003C0A52"/>
    <w:rsid w:val="003C0DD1"/>
    <w:rsid w:val="003C11D4"/>
    <w:rsid w:val="003C195A"/>
    <w:rsid w:val="003C1DDE"/>
    <w:rsid w:val="003C2C69"/>
    <w:rsid w:val="003C2F48"/>
    <w:rsid w:val="003C5266"/>
    <w:rsid w:val="003C5300"/>
    <w:rsid w:val="003C7A0A"/>
    <w:rsid w:val="003D3581"/>
    <w:rsid w:val="003D41E7"/>
    <w:rsid w:val="003D69A1"/>
    <w:rsid w:val="003E233C"/>
    <w:rsid w:val="003E2537"/>
    <w:rsid w:val="003E254B"/>
    <w:rsid w:val="003E32C0"/>
    <w:rsid w:val="003E4464"/>
    <w:rsid w:val="003E5714"/>
    <w:rsid w:val="003E5CC5"/>
    <w:rsid w:val="003E767A"/>
    <w:rsid w:val="003F167A"/>
    <w:rsid w:val="003F173E"/>
    <w:rsid w:val="003F17F7"/>
    <w:rsid w:val="003F27D8"/>
    <w:rsid w:val="003F29E4"/>
    <w:rsid w:val="003F59BC"/>
    <w:rsid w:val="003F6682"/>
    <w:rsid w:val="003F6DF3"/>
    <w:rsid w:val="003F7455"/>
    <w:rsid w:val="0040052E"/>
    <w:rsid w:val="004007E5"/>
    <w:rsid w:val="004018D2"/>
    <w:rsid w:val="00401D97"/>
    <w:rsid w:val="004047EF"/>
    <w:rsid w:val="004048A3"/>
    <w:rsid w:val="00404C9D"/>
    <w:rsid w:val="0040719A"/>
    <w:rsid w:val="004079A5"/>
    <w:rsid w:val="00407A97"/>
    <w:rsid w:val="00410E31"/>
    <w:rsid w:val="00411513"/>
    <w:rsid w:val="00411675"/>
    <w:rsid w:val="004116B3"/>
    <w:rsid w:val="00411924"/>
    <w:rsid w:val="00411F3A"/>
    <w:rsid w:val="004122B4"/>
    <w:rsid w:val="004151BE"/>
    <w:rsid w:val="0041642E"/>
    <w:rsid w:val="00420D94"/>
    <w:rsid w:val="00422D26"/>
    <w:rsid w:val="00422ED8"/>
    <w:rsid w:val="00423678"/>
    <w:rsid w:val="004239AC"/>
    <w:rsid w:val="00423B98"/>
    <w:rsid w:val="00424940"/>
    <w:rsid w:val="00424C56"/>
    <w:rsid w:val="004251D9"/>
    <w:rsid w:val="00425395"/>
    <w:rsid w:val="0042660D"/>
    <w:rsid w:val="0042750E"/>
    <w:rsid w:val="0043194C"/>
    <w:rsid w:val="004327CF"/>
    <w:rsid w:val="00432DA3"/>
    <w:rsid w:val="0043356B"/>
    <w:rsid w:val="004336C4"/>
    <w:rsid w:val="00433799"/>
    <w:rsid w:val="00434376"/>
    <w:rsid w:val="00434711"/>
    <w:rsid w:val="00435329"/>
    <w:rsid w:val="004356E1"/>
    <w:rsid w:val="0043682F"/>
    <w:rsid w:val="00436876"/>
    <w:rsid w:val="00436B64"/>
    <w:rsid w:val="00437EEA"/>
    <w:rsid w:val="0044149C"/>
    <w:rsid w:val="004418C8"/>
    <w:rsid w:val="00441C19"/>
    <w:rsid w:val="00441E78"/>
    <w:rsid w:val="00441F81"/>
    <w:rsid w:val="00442361"/>
    <w:rsid w:val="00443557"/>
    <w:rsid w:val="00445075"/>
    <w:rsid w:val="0044517C"/>
    <w:rsid w:val="00446582"/>
    <w:rsid w:val="00451998"/>
    <w:rsid w:val="004548BE"/>
    <w:rsid w:val="00454B1F"/>
    <w:rsid w:val="00455749"/>
    <w:rsid w:val="0045626A"/>
    <w:rsid w:val="00457AF3"/>
    <w:rsid w:val="00460A5C"/>
    <w:rsid w:val="00461046"/>
    <w:rsid w:val="0046439B"/>
    <w:rsid w:val="00465CF5"/>
    <w:rsid w:val="00467BAE"/>
    <w:rsid w:val="00470BD1"/>
    <w:rsid w:val="0047139E"/>
    <w:rsid w:val="004734ED"/>
    <w:rsid w:val="00473F81"/>
    <w:rsid w:val="0047509E"/>
    <w:rsid w:val="00475C9F"/>
    <w:rsid w:val="00477345"/>
    <w:rsid w:val="00480785"/>
    <w:rsid w:val="00481AE4"/>
    <w:rsid w:val="0048219F"/>
    <w:rsid w:val="00483A01"/>
    <w:rsid w:val="00484860"/>
    <w:rsid w:val="00484E08"/>
    <w:rsid w:val="00486543"/>
    <w:rsid w:val="0048710F"/>
    <w:rsid w:val="00487B8B"/>
    <w:rsid w:val="004904A0"/>
    <w:rsid w:val="00490F48"/>
    <w:rsid w:val="0049109A"/>
    <w:rsid w:val="00491FBD"/>
    <w:rsid w:val="0049365C"/>
    <w:rsid w:val="0049494A"/>
    <w:rsid w:val="00494ECA"/>
    <w:rsid w:val="004957A3"/>
    <w:rsid w:val="004963CC"/>
    <w:rsid w:val="00497A7C"/>
    <w:rsid w:val="004A0650"/>
    <w:rsid w:val="004A1A9A"/>
    <w:rsid w:val="004A1AB9"/>
    <w:rsid w:val="004A23F1"/>
    <w:rsid w:val="004A2636"/>
    <w:rsid w:val="004A289B"/>
    <w:rsid w:val="004A35F7"/>
    <w:rsid w:val="004A44B3"/>
    <w:rsid w:val="004A4E19"/>
    <w:rsid w:val="004A4F2B"/>
    <w:rsid w:val="004B0138"/>
    <w:rsid w:val="004B0F91"/>
    <w:rsid w:val="004B14D3"/>
    <w:rsid w:val="004B21E3"/>
    <w:rsid w:val="004B25EA"/>
    <w:rsid w:val="004B29DE"/>
    <w:rsid w:val="004B2C76"/>
    <w:rsid w:val="004B34ED"/>
    <w:rsid w:val="004B3CFA"/>
    <w:rsid w:val="004B50C2"/>
    <w:rsid w:val="004B61C1"/>
    <w:rsid w:val="004C3592"/>
    <w:rsid w:val="004C3812"/>
    <w:rsid w:val="004C5361"/>
    <w:rsid w:val="004C620F"/>
    <w:rsid w:val="004C75E8"/>
    <w:rsid w:val="004C7A11"/>
    <w:rsid w:val="004D0384"/>
    <w:rsid w:val="004D1127"/>
    <w:rsid w:val="004D189F"/>
    <w:rsid w:val="004D2EA4"/>
    <w:rsid w:val="004D3BE5"/>
    <w:rsid w:val="004E0017"/>
    <w:rsid w:val="004E1143"/>
    <w:rsid w:val="004E14F3"/>
    <w:rsid w:val="004E23FC"/>
    <w:rsid w:val="004E33CB"/>
    <w:rsid w:val="004E3880"/>
    <w:rsid w:val="004E3F31"/>
    <w:rsid w:val="004E4A48"/>
    <w:rsid w:val="004E57A6"/>
    <w:rsid w:val="004E608A"/>
    <w:rsid w:val="004E64FC"/>
    <w:rsid w:val="004E6731"/>
    <w:rsid w:val="004F0E5A"/>
    <w:rsid w:val="004F2051"/>
    <w:rsid w:val="004F466B"/>
    <w:rsid w:val="004F5AE1"/>
    <w:rsid w:val="004F6FC8"/>
    <w:rsid w:val="00501B47"/>
    <w:rsid w:val="00502CDA"/>
    <w:rsid w:val="00504BBE"/>
    <w:rsid w:val="0050634B"/>
    <w:rsid w:val="00506B29"/>
    <w:rsid w:val="00510671"/>
    <w:rsid w:val="005110BC"/>
    <w:rsid w:val="0051325C"/>
    <w:rsid w:val="00513D1F"/>
    <w:rsid w:val="00516A3E"/>
    <w:rsid w:val="00516DCF"/>
    <w:rsid w:val="005209CE"/>
    <w:rsid w:val="005229D5"/>
    <w:rsid w:val="00526990"/>
    <w:rsid w:val="0052770D"/>
    <w:rsid w:val="00527CE9"/>
    <w:rsid w:val="00527F65"/>
    <w:rsid w:val="00532AB3"/>
    <w:rsid w:val="00533560"/>
    <w:rsid w:val="00533A33"/>
    <w:rsid w:val="00533BEB"/>
    <w:rsid w:val="00534CA3"/>
    <w:rsid w:val="00534D0D"/>
    <w:rsid w:val="0053642E"/>
    <w:rsid w:val="005364D5"/>
    <w:rsid w:val="005366FD"/>
    <w:rsid w:val="00537BC2"/>
    <w:rsid w:val="00542482"/>
    <w:rsid w:val="00542C7B"/>
    <w:rsid w:val="00542EA3"/>
    <w:rsid w:val="00544BD2"/>
    <w:rsid w:val="00545C0F"/>
    <w:rsid w:val="00551720"/>
    <w:rsid w:val="00551DAB"/>
    <w:rsid w:val="005551E9"/>
    <w:rsid w:val="00561AE6"/>
    <w:rsid w:val="00563778"/>
    <w:rsid w:val="005676B1"/>
    <w:rsid w:val="0057054A"/>
    <w:rsid w:val="00570D86"/>
    <w:rsid w:val="00570FD4"/>
    <w:rsid w:val="005714F5"/>
    <w:rsid w:val="00575144"/>
    <w:rsid w:val="00576BD5"/>
    <w:rsid w:val="00577205"/>
    <w:rsid w:val="005810E9"/>
    <w:rsid w:val="00581A4C"/>
    <w:rsid w:val="00582027"/>
    <w:rsid w:val="00582978"/>
    <w:rsid w:val="00584A5E"/>
    <w:rsid w:val="00584F0D"/>
    <w:rsid w:val="005859CE"/>
    <w:rsid w:val="00586C73"/>
    <w:rsid w:val="00590DB6"/>
    <w:rsid w:val="0059152E"/>
    <w:rsid w:val="005930DA"/>
    <w:rsid w:val="00594BE9"/>
    <w:rsid w:val="005962B3"/>
    <w:rsid w:val="005A075F"/>
    <w:rsid w:val="005A094C"/>
    <w:rsid w:val="005A0CFF"/>
    <w:rsid w:val="005A0E14"/>
    <w:rsid w:val="005A17CE"/>
    <w:rsid w:val="005A2208"/>
    <w:rsid w:val="005A2F55"/>
    <w:rsid w:val="005A3166"/>
    <w:rsid w:val="005A368F"/>
    <w:rsid w:val="005A3F0C"/>
    <w:rsid w:val="005A47C1"/>
    <w:rsid w:val="005A5408"/>
    <w:rsid w:val="005A65E6"/>
    <w:rsid w:val="005A6B8B"/>
    <w:rsid w:val="005A6E15"/>
    <w:rsid w:val="005A72FD"/>
    <w:rsid w:val="005B3761"/>
    <w:rsid w:val="005B45A0"/>
    <w:rsid w:val="005B5325"/>
    <w:rsid w:val="005B5FDC"/>
    <w:rsid w:val="005B7A2C"/>
    <w:rsid w:val="005C0EC8"/>
    <w:rsid w:val="005C46AD"/>
    <w:rsid w:val="005C570C"/>
    <w:rsid w:val="005C6FC7"/>
    <w:rsid w:val="005C7648"/>
    <w:rsid w:val="005D084D"/>
    <w:rsid w:val="005D18EC"/>
    <w:rsid w:val="005D3E15"/>
    <w:rsid w:val="005D555F"/>
    <w:rsid w:val="005D5A65"/>
    <w:rsid w:val="005D5AEE"/>
    <w:rsid w:val="005E095F"/>
    <w:rsid w:val="005E16B6"/>
    <w:rsid w:val="005E2627"/>
    <w:rsid w:val="005E28BE"/>
    <w:rsid w:val="005E29C8"/>
    <w:rsid w:val="005E4847"/>
    <w:rsid w:val="005E4F73"/>
    <w:rsid w:val="005E5ADF"/>
    <w:rsid w:val="005E6303"/>
    <w:rsid w:val="005E7983"/>
    <w:rsid w:val="005F35FC"/>
    <w:rsid w:val="005F496A"/>
    <w:rsid w:val="005F5AA4"/>
    <w:rsid w:val="005F6380"/>
    <w:rsid w:val="005F70E6"/>
    <w:rsid w:val="005F7D3D"/>
    <w:rsid w:val="006030DA"/>
    <w:rsid w:val="00603169"/>
    <w:rsid w:val="00603483"/>
    <w:rsid w:val="00605508"/>
    <w:rsid w:val="00606746"/>
    <w:rsid w:val="006069C1"/>
    <w:rsid w:val="00611806"/>
    <w:rsid w:val="00612E59"/>
    <w:rsid w:val="00614FD2"/>
    <w:rsid w:val="00615D3E"/>
    <w:rsid w:val="00616BA6"/>
    <w:rsid w:val="006170FC"/>
    <w:rsid w:val="00620566"/>
    <w:rsid w:val="00620746"/>
    <w:rsid w:val="00621A7D"/>
    <w:rsid w:val="00622375"/>
    <w:rsid w:val="0062256B"/>
    <w:rsid w:val="00622C60"/>
    <w:rsid w:val="00622DF9"/>
    <w:rsid w:val="00624512"/>
    <w:rsid w:val="0062706E"/>
    <w:rsid w:val="00627126"/>
    <w:rsid w:val="00627323"/>
    <w:rsid w:val="00630ACC"/>
    <w:rsid w:val="00632984"/>
    <w:rsid w:val="00632AE2"/>
    <w:rsid w:val="0063368E"/>
    <w:rsid w:val="00633A98"/>
    <w:rsid w:val="0063428E"/>
    <w:rsid w:val="006350A9"/>
    <w:rsid w:val="006370A4"/>
    <w:rsid w:val="0064050A"/>
    <w:rsid w:val="00641139"/>
    <w:rsid w:val="00642554"/>
    <w:rsid w:val="00642B3D"/>
    <w:rsid w:val="0064454D"/>
    <w:rsid w:val="00644A35"/>
    <w:rsid w:val="006458BE"/>
    <w:rsid w:val="00646A7F"/>
    <w:rsid w:val="00647A28"/>
    <w:rsid w:val="00652888"/>
    <w:rsid w:val="00652F69"/>
    <w:rsid w:val="00653135"/>
    <w:rsid w:val="0065328B"/>
    <w:rsid w:val="006539F8"/>
    <w:rsid w:val="00654D62"/>
    <w:rsid w:val="00655671"/>
    <w:rsid w:val="00655D2B"/>
    <w:rsid w:val="00656346"/>
    <w:rsid w:val="00664C07"/>
    <w:rsid w:val="00664CFE"/>
    <w:rsid w:val="0066559C"/>
    <w:rsid w:val="00665EF1"/>
    <w:rsid w:val="00665FEA"/>
    <w:rsid w:val="00670019"/>
    <w:rsid w:val="0067005A"/>
    <w:rsid w:val="00672BC9"/>
    <w:rsid w:val="006737F8"/>
    <w:rsid w:val="00673B37"/>
    <w:rsid w:val="00674303"/>
    <w:rsid w:val="00676D65"/>
    <w:rsid w:val="006774D3"/>
    <w:rsid w:val="0068223F"/>
    <w:rsid w:val="00684E0C"/>
    <w:rsid w:val="006855F1"/>
    <w:rsid w:val="00686212"/>
    <w:rsid w:val="006869E6"/>
    <w:rsid w:val="00686B75"/>
    <w:rsid w:val="00687F8A"/>
    <w:rsid w:val="006934C6"/>
    <w:rsid w:val="006936FA"/>
    <w:rsid w:val="00693775"/>
    <w:rsid w:val="006939FA"/>
    <w:rsid w:val="0069502D"/>
    <w:rsid w:val="00696D5C"/>
    <w:rsid w:val="006A0192"/>
    <w:rsid w:val="006A029A"/>
    <w:rsid w:val="006A06DD"/>
    <w:rsid w:val="006A07A0"/>
    <w:rsid w:val="006A0F9E"/>
    <w:rsid w:val="006A1018"/>
    <w:rsid w:val="006A19A2"/>
    <w:rsid w:val="006A24F8"/>
    <w:rsid w:val="006A3396"/>
    <w:rsid w:val="006A4A4B"/>
    <w:rsid w:val="006A6892"/>
    <w:rsid w:val="006B1947"/>
    <w:rsid w:val="006B4B95"/>
    <w:rsid w:val="006B4CFC"/>
    <w:rsid w:val="006B50E1"/>
    <w:rsid w:val="006B5977"/>
    <w:rsid w:val="006B59B4"/>
    <w:rsid w:val="006B6BC5"/>
    <w:rsid w:val="006C08BF"/>
    <w:rsid w:val="006C1C33"/>
    <w:rsid w:val="006C2C1F"/>
    <w:rsid w:val="006C31FA"/>
    <w:rsid w:val="006C32A9"/>
    <w:rsid w:val="006C3F40"/>
    <w:rsid w:val="006C527E"/>
    <w:rsid w:val="006D0D17"/>
    <w:rsid w:val="006D1062"/>
    <w:rsid w:val="006D1C15"/>
    <w:rsid w:val="006D1FF8"/>
    <w:rsid w:val="006D2D0C"/>
    <w:rsid w:val="006D3684"/>
    <w:rsid w:val="006D5552"/>
    <w:rsid w:val="006E0673"/>
    <w:rsid w:val="006E1612"/>
    <w:rsid w:val="006E1D70"/>
    <w:rsid w:val="006E23D2"/>
    <w:rsid w:val="006E3657"/>
    <w:rsid w:val="006E4C8A"/>
    <w:rsid w:val="006E4D53"/>
    <w:rsid w:val="006E6037"/>
    <w:rsid w:val="006E64F3"/>
    <w:rsid w:val="006E65A4"/>
    <w:rsid w:val="006E7517"/>
    <w:rsid w:val="006F045B"/>
    <w:rsid w:val="006F21A5"/>
    <w:rsid w:val="006F2497"/>
    <w:rsid w:val="006F2B2C"/>
    <w:rsid w:val="006F2E18"/>
    <w:rsid w:val="006F3092"/>
    <w:rsid w:val="006F3322"/>
    <w:rsid w:val="006F46A2"/>
    <w:rsid w:val="006F4F28"/>
    <w:rsid w:val="006F651A"/>
    <w:rsid w:val="0070118E"/>
    <w:rsid w:val="00702C7A"/>
    <w:rsid w:val="00706395"/>
    <w:rsid w:val="007116FE"/>
    <w:rsid w:val="00712956"/>
    <w:rsid w:val="007157C2"/>
    <w:rsid w:val="00715BE9"/>
    <w:rsid w:val="0072106D"/>
    <w:rsid w:val="007226A3"/>
    <w:rsid w:val="0072308D"/>
    <w:rsid w:val="00723E28"/>
    <w:rsid w:val="007244BB"/>
    <w:rsid w:val="00724EF3"/>
    <w:rsid w:val="00725D64"/>
    <w:rsid w:val="00725F8F"/>
    <w:rsid w:val="00726FF4"/>
    <w:rsid w:val="00727ED3"/>
    <w:rsid w:val="007302E1"/>
    <w:rsid w:val="00733DE8"/>
    <w:rsid w:val="007345BE"/>
    <w:rsid w:val="007352C6"/>
    <w:rsid w:val="00737345"/>
    <w:rsid w:val="00742A93"/>
    <w:rsid w:val="007442C4"/>
    <w:rsid w:val="00745118"/>
    <w:rsid w:val="00752B82"/>
    <w:rsid w:val="00752DA2"/>
    <w:rsid w:val="00754691"/>
    <w:rsid w:val="00757CB6"/>
    <w:rsid w:val="007603AD"/>
    <w:rsid w:val="00760A30"/>
    <w:rsid w:val="007628CE"/>
    <w:rsid w:val="00762E6B"/>
    <w:rsid w:val="007638CC"/>
    <w:rsid w:val="00766286"/>
    <w:rsid w:val="00767280"/>
    <w:rsid w:val="007705EB"/>
    <w:rsid w:val="0077546C"/>
    <w:rsid w:val="00776D7D"/>
    <w:rsid w:val="00777166"/>
    <w:rsid w:val="007775AE"/>
    <w:rsid w:val="00777BA2"/>
    <w:rsid w:val="007808B2"/>
    <w:rsid w:val="00780EF9"/>
    <w:rsid w:val="0078115B"/>
    <w:rsid w:val="00781A91"/>
    <w:rsid w:val="00781B55"/>
    <w:rsid w:val="00781CB0"/>
    <w:rsid w:val="00782C8E"/>
    <w:rsid w:val="0078353A"/>
    <w:rsid w:val="00783721"/>
    <w:rsid w:val="0078636F"/>
    <w:rsid w:val="007863FC"/>
    <w:rsid w:val="007866E6"/>
    <w:rsid w:val="00786DA7"/>
    <w:rsid w:val="00787062"/>
    <w:rsid w:val="007901BD"/>
    <w:rsid w:val="00792842"/>
    <w:rsid w:val="007930B7"/>
    <w:rsid w:val="0079387A"/>
    <w:rsid w:val="00793A0F"/>
    <w:rsid w:val="00793D4D"/>
    <w:rsid w:val="00797681"/>
    <w:rsid w:val="007A10EB"/>
    <w:rsid w:val="007A11CB"/>
    <w:rsid w:val="007A3434"/>
    <w:rsid w:val="007A40EE"/>
    <w:rsid w:val="007A78F8"/>
    <w:rsid w:val="007A7F10"/>
    <w:rsid w:val="007B0724"/>
    <w:rsid w:val="007B21E6"/>
    <w:rsid w:val="007B24B7"/>
    <w:rsid w:val="007B24B8"/>
    <w:rsid w:val="007B292B"/>
    <w:rsid w:val="007B31A0"/>
    <w:rsid w:val="007B35EB"/>
    <w:rsid w:val="007B593B"/>
    <w:rsid w:val="007B5EBA"/>
    <w:rsid w:val="007B7095"/>
    <w:rsid w:val="007B70B8"/>
    <w:rsid w:val="007B750E"/>
    <w:rsid w:val="007B78A6"/>
    <w:rsid w:val="007C41F4"/>
    <w:rsid w:val="007C454E"/>
    <w:rsid w:val="007C7214"/>
    <w:rsid w:val="007C75D6"/>
    <w:rsid w:val="007D03D0"/>
    <w:rsid w:val="007D1CC1"/>
    <w:rsid w:val="007D2EB6"/>
    <w:rsid w:val="007D30CF"/>
    <w:rsid w:val="007D3774"/>
    <w:rsid w:val="007D3CD4"/>
    <w:rsid w:val="007D42D7"/>
    <w:rsid w:val="007D68B2"/>
    <w:rsid w:val="007D7D87"/>
    <w:rsid w:val="007D7FAC"/>
    <w:rsid w:val="007E024F"/>
    <w:rsid w:val="007E0B21"/>
    <w:rsid w:val="007E0E31"/>
    <w:rsid w:val="007E2ABD"/>
    <w:rsid w:val="007E4F2F"/>
    <w:rsid w:val="007E5AB2"/>
    <w:rsid w:val="007E66B4"/>
    <w:rsid w:val="007F0DA8"/>
    <w:rsid w:val="007F1C85"/>
    <w:rsid w:val="007F26D3"/>
    <w:rsid w:val="007F327A"/>
    <w:rsid w:val="007F38AF"/>
    <w:rsid w:val="007F6960"/>
    <w:rsid w:val="007F7CDD"/>
    <w:rsid w:val="007F7E54"/>
    <w:rsid w:val="00801EFC"/>
    <w:rsid w:val="00802196"/>
    <w:rsid w:val="008031D5"/>
    <w:rsid w:val="00803CC5"/>
    <w:rsid w:val="008064FD"/>
    <w:rsid w:val="00806F38"/>
    <w:rsid w:val="00807BF0"/>
    <w:rsid w:val="00810E5A"/>
    <w:rsid w:val="00811719"/>
    <w:rsid w:val="00811B8D"/>
    <w:rsid w:val="00811FB9"/>
    <w:rsid w:val="00815EF4"/>
    <w:rsid w:val="008163D0"/>
    <w:rsid w:val="00817DB2"/>
    <w:rsid w:val="00823033"/>
    <w:rsid w:val="00823DF4"/>
    <w:rsid w:val="00827A2E"/>
    <w:rsid w:val="008301A4"/>
    <w:rsid w:val="00830AE8"/>
    <w:rsid w:val="00830BDD"/>
    <w:rsid w:val="00831405"/>
    <w:rsid w:val="0083146B"/>
    <w:rsid w:val="00831E6B"/>
    <w:rsid w:val="00834072"/>
    <w:rsid w:val="008343D2"/>
    <w:rsid w:val="0083671D"/>
    <w:rsid w:val="00837753"/>
    <w:rsid w:val="00837D9B"/>
    <w:rsid w:val="008400A4"/>
    <w:rsid w:val="00841803"/>
    <w:rsid w:val="00841B4A"/>
    <w:rsid w:val="00842D95"/>
    <w:rsid w:val="00842DD7"/>
    <w:rsid w:val="00842E66"/>
    <w:rsid w:val="008439F0"/>
    <w:rsid w:val="008445BE"/>
    <w:rsid w:val="00845AB2"/>
    <w:rsid w:val="00845DA3"/>
    <w:rsid w:val="0084621D"/>
    <w:rsid w:val="008465CB"/>
    <w:rsid w:val="0084750C"/>
    <w:rsid w:val="00847B8D"/>
    <w:rsid w:val="008508C9"/>
    <w:rsid w:val="00850CA5"/>
    <w:rsid w:val="00850D31"/>
    <w:rsid w:val="00851B49"/>
    <w:rsid w:val="0085323C"/>
    <w:rsid w:val="008539FD"/>
    <w:rsid w:val="0085458D"/>
    <w:rsid w:val="00854A5E"/>
    <w:rsid w:val="00854C4F"/>
    <w:rsid w:val="00855A2A"/>
    <w:rsid w:val="00855B40"/>
    <w:rsid w:val="00856663"/>
    <w:rsid w:val="008569A8"/>
    <w:rsid w:val="00857CD1"/>
    <w:rsid w:val="00860472"/>
    <w:rsid w:val="00860AD4"/>
    <w:rsid w:val="0086262D"/>
    <w:rsid w:val="00862952"/>
    <w:rsid w:val="008642AA"/>
    <w:rsid w:val="008645B4"/>
    <w:rsid w:val="00864EFA"/>
    <w:rsid w:val="00865A99"/>
    <w:rsid w:val="0086740F"/>
    <w:rsid w:val="00870081"/>
    <w:rsid w:val="00872957"/>
    <w:rsid w:val="00873B35"/>
    <w:rsid w:val="008743FE"/>
    <w:rsid w:val="00874EAB"/>
    <w:rsid w:val="00875011"/>
    <w:rsid w:val="008824E6"/>
    <w:rsid w:val="0088258E"/>
    <w:rsid w:val="00882D62"/>
    <w:rsid w:val="00883117"/>
    <w:rsid w:val="00883236"/>
    <w:rsid w:val="00883655"/>
    <w:rsid w:val="00883730"/>
    <w:rsid w:val="0088623D"/>
    <w:rsid w:val="0088634B"/>
    <w:rsid w:val="0088658D"/>
    <w:rsid w:val="0088670C"/>
    <w:rsid w:val="00886BAF"/>
    <w:rsid w:val="0088726D"/>
    <w:rsid w:val="00887D06"/>
    <w:rsid w:val="00890A48"/>
    <w:rsid w:val="00891D70"/>
    <w:rsid w:val="0089378C"/>
    <w:rsid w:val="0089396D"/>
    <w:rsid w:val="00894952"/>
    <w:rsid w:val="008A1BE9"/>
    <w:rsid w:val="008A22C1"/>
    <w:rsid w:val="008A2D65"/>
    <w:rsid w:val="008A4461"/>
    <w:rsid w:val="008A47B3"/>
    <w:rsid w:val="008A47DC"/>
    <w:rsid w:val="008A4F8B"/>
    <w:rsid w:val="008A53BB"/>
    <w:rsid w:val="008A5C93"/>
    <w:rsid w:val="008A659E"/>
    <w:rsid w:val="008A7009"/>
    <w:rsid w:val="008A7A4A"/>
    <w:rsid w:val="008B015A"/>
    <w:rsid w:val="008B1269"/>
    <w:rsid w:val="008B2688"/>
    <w:rsid w:val="008B274D"/>
    <w:rsid w:val="008B2B71"/>
    <w:rsid w:val="008B7262"/>
    <w:rsid w:val="008C0193"/>
    <w:rsid w:val="008C0D5A"/>
    <w:rsid w:val="008C19B5"/>
    <w:rsid w:val="008C1E8A"/>
    <w:rsid w:val="008C2AFE"/>
    <w:rsid w:val="008C5A1F"/>
    <w:rsid w:val="008C6E0B"/>
    <w:rsid w:val="008C7580"/>
    <w:rsid w:val="008D02E9"/>
    <w:rsid w:val="008D0E4C"/>
    <w:rsid w:val="008D18BD"/>
    <w:rsid w:val="008D25BB"/>
    <w:rsid w:val="008D27E4"/>
    <w:rsid w:val="008D2BE1"/>
    <w:rsid w:val="008D3426"/>
    <w:rsid w:val="008D55E7"/>
    <w:rsid w:val="008D64D8"/>
    <w:rsid w:val="008D6788"/>
    <w:rsid w:val="008E08C8"/>
    <w:rsid w:val="008E11B5"/>
    <w:rsid w:val="008E26E5"/>
    <w:rsid w:val="008E2F6C"/>
    <w:rsid w:val="008E3881"/>
    <w:rsid w:val="008E3B3C"/>
    <w:rsid w:val="008E440A"/>
    <w:rsid w:val="008E6AED"/>
    <w:rsid w:val="008F01E1"/>
    <w:rsid w:val="008F07FF"/>
    <w:rsid w:val="008F1BB3"/>
    <w:rsid w:val="008F2361"/>
    <w:rsid w:val="008F480B"/>
    <w:rsid w:val="008F668A"/>
    <w:rsid w:val="008F715A"/>
    <w:rsid w:val="008F7513"/>
    <w:rsid w:val="009000FD"/>
    <w:rsid w:val="00900AAC"/>
    <w:rsid w:val="0090188E"/>
    <w:rsid w:val="00903B68"/>
    <w:rsid w:val="009074B3"/>
    <w:rsid w:val="00910182"/>
    <w:rsid w:val="0091099D"/>
    <w:rsid w:val="00911C58"/>
    <w:rsid w:val="00911CF6"/>
    <w:rsid w:val="00911EF6"/>
    <w:rsid w:val="00916569"/>
    <w:rsid w:val="00916D5A"/>
    <w:rsid w:val="0092281C"/>
    <w:rsid w:val="00924695"/>
    <w:rsid w:val="00924CDA"/>
    <w:rsid w:val="00934E11"/>
    <w:rsid w:val="009376D3"/>
    <w:rsid w:val="0093780B"/>
    <w:rsid w:val="009402C4"/>
    <w:rsid w:val="00940861"/>
    <w:rsid w:val="00941A37"/>
    <w:rsid w:val="009426BB"/>
    <w:rsid w:val="009433C1"/>
    <w:rsid w:val="00943784"/>
    <w:rsid w:val="00944D05"/>
    <w:rsid w:val="00946A7E"/>
    <w:rsid w:val="0095060A"/>
    <w:rsid w:val="009513CB"/>
    <w:rsid w:val="00951BD9"/>
    <w:rsid w:val="00953EBF"/>
    <w:rsid w:val="0095485A"/>
    <w:rsid w:val="0095532A"/>
    <w:rsid w:val="00955584"/>
    <w:rsid w:val="00955929"/>
    <w:rsid w:val="0095620E"/>
    <w:rsid w:val="00956559"/>
    <w:rsid w:val="009569B4"/>
    <w:rsid w:val="0095735B"/>
    <w:rsid w:val="00963FB9"/>
    <w:rsid w:val="0096461C"/>
    <w:rsid w:val="00964B52"/>
    <w:rsid w:val="009707C9"/>
    <w:rsid w:val="0097095C"/>
    <w:rsid w:val="00971258"/>
    <w:rsid w:val="00971A66"/>
    <w:rsid w:val="0097246E"/>
    <w:rsid w:val="00972551"/>
    <w:rsid w:val="00972B85"/>
    <w:rsid w:val="009751E9"/>
    <w:rsid w:val="00976D4B"/>
    <w:rsid w:val="009848EF"/>
    <w:rsid w:val="00984D7B"/>
    <w:rsid w:val="009857FD"/>
    <w:rsid w:val="00987D9B"/>
    <w:rsid w:val="00991200"/>
    <w:rsid w:val="00992069"/>
    <w:rsid w:val="00992752"/>
    <w:rsid w:val="009928FB"/>
    <w:rsid w:val="0099406F"/>
    <w:rsid w:val="0099610A"/>
    <w:rsid w:val="00996E9E"/>
    <w:rsid w:val="00997A45"/>
    <w:rsid w:val="009A0106"/>
    <w:rsid w:val="009A0526"/>
    <w:rsid w:val="009A188C"/>
    <w:rsid w:val="009A2E9F"/>
    <w:rsid w:val="009A373B"/>
    <w:rsid w:val="009A39F2"/>
    <w:rsid w:val="009A7104"/>
    <w:rsid w:val="009B068A"/>
    <w:rsid w:val="009B0B1F"/>
    <w:rsid w:val="009B1E1F"/>
    <w:rsid w:val="009B26B5"/>
    <w:rsid w:val="009B4033"/>
    <w:rsid w:val="009B6595"/>
    <w:rsid w:val="009B7DEB"/>
    <w:rsid w:val="009C071C"/>
    <w:rsid w:val="009C22C6"/>
    <w:rsid w:val="009C2A8F"/>
    <w:rsid w:val="009C3845"/>
    <w:rsid w:val="009C44F9"/>
    <w:rsid w:val="009C79BD"/>
    <w:rsid w:val="009C7CD4"/>
    <w:rsid w:val="009D0235"/>
    <w:rsid w:val="009D0D88"/>
    <w:rsid w:val="009D1D12"/>
    <w:rsid w:val="009D4222"/>
    <w:rsid w:val="009D55E9"/>
    <w:rsid w:val="009D748F"/>
    <w:rsid w:val="009E0EE3"/>
    <w:rsid w:val="009E4FAB"/>
    <w:rsid w:val="009E7C82"/>
    <w:rsid w:val="009F2A4D"/>
    <w:rsid w:val="009F3B53"/>
    <w:rsid w:val="00A0210F"/>
    <w:rsid w:val="00A0380A"/>
    <w:rsid w:val="00A04844"/>
    <w:rsid w:val="00A06D5B"/>
    <w:rsid w:val="00A06D9E"/>
    <w:rsid w:val="00A109C3"/>
    <w:rsid w:val="00A11096"/>
    <w:rsid w:val="00A121B3"/>
    <w:rsid w:val="00A14F48"/>
    <w:rsid w:val="00A1575D"/>
    <w:rsid w:val="00A17989"/>
    <w:rsid w:val="00A17B2E"/>
    <w:rsid w:val="00A2122D"/>
    <w:rsid w:val="00A21768"/>
    <w:rsid w:val="00A21C7E"/>
    <w:rsid w:val="00A2251D"/>
    <w:rsid w:val="00A2373B"/>
    <w:rsid w:val="00A23D92"/>
    <w:rsid w:val="00A2454E"/>
    <w:rsid w:val="00A2603F"/>
    <w:rsid w:val="00A265E2"/>
    <w:rsid w:val="00A27A70"/>
    <w:rsid w:val="00A302F9"/>
    <w:rsid w:val="00A3110C"/>
    <w:rsid w:val="00A31826"/>
    <w:rsid w:val="00A3463E"/>
    <w:rsid w:val="00A37771"/>
    <w:rsid w:val="00A40628"/>
    <w:rsid w:val="00A4067D"/>
    <w:rsid w:val="00A40953"/>
    <w:rsid w:val="00A40BD7"/>
    <w:rsid w:val="00A41073"/>
    <w:rsid w:val="00A41875"/>
    <w:rsid w:val="00A422C9"/>
    <w:rsid w:val="00A42C58"/>
    <w:rsid w:val="00A42ECC"/>
    <w:rsid w:val="00A43EED"/>
    <w:rsid w:val="00A44105"/>
    <w:rsid w:val="00A44235"/>
    <w:rsid w:val="00A4454A"/>
    <w:rsid w:val="00A44733"/>
    <w:rsid w:val="00A44E52"/>
    <w:rsid w:val="00A464E6"/>
    <w:rsid w:val="00A46DFF"/>
    <w:rsid w:val="00A47363"/>
    <w:rsid w:val="00A479A6"/>
    <w:rsid w:val="00A54299"/>
    <w:rsid w:val="00A551EB"/>
    <w:rsid w:val="00A55DC7"/>
    <w:rsid w:val="00A56974"/>
    <w:rsid w:val="00A604F2"/>
    <w:rsid w:val="00A60561"/>
    <w:rsid w:val="00A62052"/>
    <w:rsid w:val="00A632B8"/>
    <w:rsid w:val="00A63B66"/>
    <w:rsid w:val="00A654DA"/>
    <w:rsid w:val="00A65600"/>
    <w:rsid w:val="00A6744A"/>
    <w:rsid w:val="00A67C5F"/>
    <w:rsid w:val="00A7053F"/>
    <w:rsid w:val="00A708D4"/>
    <w:rsid w:val="00A70E34"/>
    <w:rsid w:val="00A73A9A"/>
    <w:rsid w:val="00A74231"/>
    <w:rsid w:val="00A7464F"/>
    <w:rsid w:val="00A74FC4"/>
    <w:rsid w:val="00A757C4"/>
    <w:rsid w:val="00A761AE"/>
    <w:rsid w:val="00A76573"/>
    <w:rsid w:val="00A80F29"/>
    <w:rsid w:val="00A8188A"/>
    <w:rsid w:val="00A82289"/>
    <w:rsid w:val="00A82902"/>
    <w:rsid w:val="00A868B6"/>
    <w:rsid w:val="00A902C3"/>
    <w:rsid w:val="00A90668"/>
    <w:rsid w:val="00A910C4"/>
    <w:rsid w:val="00A91C45"/>
    <w:rsid w:val="00A91E0B"/>
    <w:rsid w:val="00A93B2A"/>
    <w:rsid w:val="00A94A8E"/>
    <w:rsid w:val="00A96CF5"/>
    <w:rsid w:val="00A9762B"/>
    <w:rsid w:val="00AA0666"/>
    <w:rsid w:val="00AA1436"/>
    <w:rsid w:val="00AA209E"/>
    <w:rsid w:val="00AA2B7D"/>
    <w:rsid w:val="00AA47D2"/>
    <w:rsid w:val="00AA48BA"/>
    <w:rsid w:val="00AA4ABD"/>
    <w:rsid w:val="00AA4F45"/>
    <w:rsid w:val="00AA6F82"/>
    <w:rsid w:val="00AA7BA3"/>
    <w:rsid w:val="00AB0F80"/>
    <w:rsid w:val="00AB17A3"/>
    <w:rsid w:val="00AB29E1"/>
    <w:rsid w:val="00AB2C86"/>
    <w:rsid w:val="00AB33EF"/>
    <w:rsid w:val="00AB5531"/>
    <w:rsid w:val="00AB7284"/>
    <w:rsid w:val="00AB7E4C"/>
    <w:rsid w:val="00AC1402"/>
    <w:rsid w:val="00AC1A2A"/>
    <w:rsid w:val="00AC1C79"/>
    <w:rsid w:val="00AC2985"/>
    <w:rsid w:val="00AC2C86"/>
    <w:rsid w:val="00AC2E62"/>
    <w:rsid w:val="00AC51EA"/>
    <w:rsid w:val="00AC57AB"/>
    <w:rsid w:val="00AC5C4C"/>
    <w:rsid w:val="00AC605C"/>
    <w:rsid w:val="00AC60D5"/>
    <w:rsid w:val="00AC69A6"/>
    <w:rsid w:val="00AC6DA6"/>
    <w:rsid w:val="00AC76FE"/>
    <w:rsid w:val="00AC79D4"/>
    <w:rsid w:val="00AD069E"/>
    <w:rsid w:val="00AD0B08"/>
    <w:rsid w:val="00AD0E05"/>
    <w:rsid w:val="00AD298F"/>
    <w:rsid w:val="00AD3A35"/>
    <w:rsid w:val="00AD3A7A"/>
    <w:rsid w:val="00AD4389"/>
    <w:rsid w:val="00AD4C5D"/>
    <w:rsid w:val="00AD5167"/>
    <w:rsid w:val="00AD57E1"/>
    <w:rsid w:val="00AD5A28"/>
    <w:rsid w:val="00AD5B8B"/>
    <w:rsid w:val="00AD5F3F"/>
    <w:rsid w:val="00AD685D"/>
    <w:rsid w:val="00AD6A22"/>
    <w:rsid w:val="00AD727E"/>
    <w:rsid w:val="00AE1328"/>
    <w:rsid w:val="00AE2AC6"/>
    <w:rsid w:val="00AE4083"/>
    <w:rsid w:val="00AF016F"/>
    <w:rsid w:val="00AF0259"/>
    <w:rsid w:val="00AF0E8B"/>
    <w:rsid w:val="00AF1BF2"/>
    <w:rsid w:val="00AF22A2"/>
    <w:rsid w:val="00AF2C9A"/>
    <w:rsid w:val="00AF38DE"/>
    <w:rsid w:val="00AF4B56"/>
    <w:rsid w:val="00AF509E"/>
    <w:rsid w:val="00AF6569"/>
    <w:rsid w:val="00AF665D"/>
    <w:rsid w:val="00AF6708"/>
    <w:rsid w:val="00AF7320"/>
    <w:rsid w:val="00AF7E94"/>
    <w:rsid w:val="00B00929"/>
    <w:rsid w:val="00B01028"/>
    <w:rsid w:val="00B020F6"/>
    <w:rsid w:val="00B02DE2"/>
    <w:rsid w:val="00B02F77"/>
    <w:rsid w:val="00B042DF"/>
    <w:rsid w:val="00B0497F"/>
    <w:rsid w:val="00B077F0"/>
    <w:rsid w:val="00B07B59"/>
    <w:rsid w:val="00B11384"/>
    <w:rsid w:val="00B114AC"/>
    <w:rsid w:val="00B117E4"/>
    <w:rsid w:val="00B1352C"/>
    <w:rsid w:val="00B138C6"/>
    <w:rsid w:val="00B13D23"/>
    <w:rsid w:val="00B14C6F"/>
    <w:rsid w:val="00B160E2"/>
    <w:rsid w:val="00B20111"/>
    <w:rsid w:val="00B22DC3"/>
    <w:rsid w:val="00B24774"/>
    <w:rsid w:val="00B2488A"/>
    <w:rsid w:val="00B25EFE"/>
    <w:rsid w:val="00B26D92"/>
    <w:rsid w:val="00B30F48"/>
    <w:rsid w:val="00B31DA9"/>
    <w:rsid w:val="00B325A2"/>
    <w:rsid w:val="00B344FE"/>
    <w:rsid w:val="00B34EAD"/>
    <w:rsid w:val="00B35395"/>
    <w:rsid w:val="00B36852"/>
    <w:rsid w:val="00B4137B"/>
    <w:rsid w:val="00B427B3"/>
    <w:rsid w:val="00B428A6"/>
    <w:rsid w:val="00B43063"/>
    <w:rsid w:val="00B4419A"/>
    <w:rsid w:val="00B45E0A"/>
    <w:rsid w:val="00B479CD"/>
    <w:rsid w:val="00B50B26"/>
    <w:rsid w:val="00B51CBF"/>
    <w:rsid w:val="00B51D4F"/>
    <w:rsid w:val="00B5254B"/>
    <w:rsid w:val="00B52835"/>
    <w:rsid w:val="00B55395"/>
    <w:rsid w:val="00B55F33"/>
    <w:rsid w:val="00B562C2"/>
    <w:rsid w:val="00B56CFA"/>
    <w:rsid w:val="00B57DB4"/>
    <w:rsid w:val="00B57F74"/>
    <w:rsid w:val="00B606B8"/>
    <w:rsid w:val="00B614A4"/>
    <w:rsid w:val="00B6185D"/>
    <w:rsid w:val="00B61A66"/>
    <w:rsid w:val="00B61B20"/>
    <w:rsid w:val="00B624A1"/>
    <w:rsid w:val="00B6276F"/>
    <w:rsid w:val="00B635E6"/>
    <w:rsid w:val="00B6541F"/>
    <w:rsid w:val="00B66CAC"/>
    <w:rsid w:val="00B70326"/>
    <w:rsid w:val="00B70C3E"/>
    <w:rsid w:val="00B7155B"/>
    <w:rsid w:val="00B728BD"/>
    <w:rsid w:val="00B72FFD"/>
    <w:rsid w:val="00B74467"/>
    <w:rsid w:val="00B76298"/>
    <w:rsid w:val="00B7679F"/>
    <w:rsid w:val="00B76D52"/>
    <w:rsid w:val="00B77593"/>
    <w:rsid w:val="00B778F3"/>
    <w:rsid w:val="00B8098F"/>
    <w:rsid w:val="00B80BEC"/>
    <w:rsid w:val="00B813A2"/>
    <w:rsid w:val="00B8221C"/>
    <w:rsid w:val="00B82C61"/>
    <w:rsid w:val="00B82F46"/>
    <w:rsid w:val="00B86F19"/>
    <w:rsid w:val="00B86F55"/>
    <w:rsid w:val="00B870C6"/>
    <w:rsid w:val="00B8737F"/>
    <w:rsid w:val="00B873B5"/>
    <w:rsid w:val="00B87840"/>
    <w:rsid w:val="00B90546"/>
    <w:rsid w:val="00B9066B"/>
    <w:rsid w:val="00B90943"/>
    <w:rsid w:val="00B90FF4"/>
    <w:rsid w:val="00B911BB"/>
    <w:rsid w:val="00B919E9"/>
    <w:rsid w:val="00B92640"/>
    <w:rsid w:val="00B92ABC"/>
    <w:rsid w:val="00B93C7C"/>
    <w:rsid w:val="00B94899"/>
    <w:rsid w:val="00B950E8"/>
    <w:rsid w:val="00B97872"/>
    <w:rsid w:val="00B97CEE"/>
    <w:rsid w:val="00B97E6E"/>
    <w:rsid w:val="00BA0219"/>
    <w:rsid w:val="00BA1D5B"/>
    <w:rsid w:val="00BA367F"/>
    <w:rsid w:val="00BA6A2C"/>
    <w:rsid w:val="00BA7F2F"/>
    <w:rsid w:val="00BB0ACE"/>
    <w:rsid w:val="00BB0E37"/>
    <w:rsid w:val="00BB294E"/>
    <w:rsid w:val="00BB44BA"/>
    <w:rsid w:val="00BB4C1E"/>
    <w:rsid w:val="00BB5E5E"/>
    <w:rsid w:val="00BC00D8"/>
    <w:rsid w:val="00BC02B3"/>
    <w:rsid w:val="00BC0E18"/>
    <w:rsid w:val="00BC3108"/>
    <w:rsid w:val="00BC44DB"/>
    <w:rsid w:val="00BC5018"/>
    <w:rsid w:val="00BC6C08"/>
    <w:rsid w:val="00BC7402"/>
    <w:rsid w:val="00BD09ED"/>
    <w:rsid w:val="00BD2502"/>
    <w:rsid w:val="00BD2939"/>
    <w:rsid w:val="00BD2BA9"/>
    <w:rsid w:val="00BD3B7E"/>
    <w:rsid w:val="00BD4BAF"/>
    <w:rsid w:val="00BD4D73"/>
    <w:rsid w:val="00BD53B6"/>
    <w:rsid w:val="00BD70AD"/>
    <w:rsid w:val="00BD7F16"/>
    <w:rsid w:val="00BE0C2C"/>
    <w:rsid w:val="00BE2841"/>
    <w:rsid w:val="00BE303B"/>
    <w:rsid w:val="00BE5915"/>
    <w:rsid w:val="00BE5A56"/>
    <w:rsid w:val="00BE6118"/>
    <w:rsid w:val="00BE619A"/>
    <w:rsid w:val="00BE6EFF"/>
    <w:rsid w:val="00BE7249"/>
    <w:rsid w:val="00BF00E7"/>
    <w:rsid w:val="00BF05CE"/>
    <w:rsid w:val="00BF0D1D"/>
    <w:rsid w:val="00BF1449"/>
    <w:rsid w:val="00BF27FD"/>
    <w:rsid w:val="00BF4B7D"/>
    <w:rsid w:val="00BF6307"/>
    <w:rsid w:val="00C0179D"/>
    <w:rsid w:val="00C02C26"/>
    <w:rsid w:val="00C03121"/>
    <w:rsid w:val="00C040AB"/>
    <w:rsid w:val="00C04F7F"/>
    <w:rsid w:val="00C053EA"/>
    <w:rsid w:val="00C06CF6"/>
    <w:rsid w:val="00C075EB"/>
    <w:rsid w:val="00C109E1"/>
    <w:rsid w:val="00C11184"/>
    <w:rsid w:val="00C114D2"/>
    <w:rsid w:val="00C130CC"/>
    <w:rsid w:val="00C13D1E"/>
    <w:rsid w:val="00C2038E"/>
    <w:rsid w:val="00C20544"/>
    <w:rsid w:val="00C22619"/>
    <w:rsid w:val="00C22704"/>
    <w:rsid w:val="00C22C0A"/>
    <w:rsid w:val="00C22C8C"/>
    <w:rsid w:val="00C241D4"/>
    <w:rsid w:val="00C24D56"/>
    <w:rsid w:val="00C24F5E"/>
    <w:rsid w:val="00C25382"/>
    <w:rsid w:val="00C26309"/>
    <w:rsid w:val="00C26A49"/>
    <w:rsid w:val="00C30021"/>
    <w:rsid w:val="00C326DD"/>
    <w:rsid w:val="00C34AAF"/>
    <w:rsid w:val="00C3694C"/>
    <w:rsid w:val="00C403E8"/>
    <w:rsid w:val="00C42F77"/>
    <w:rsid w:val="00C5233B"/>
    <w:rsid w:val="00C52C3F"/>
    <w:rsid w:val="00C55F8D"/>
    <w:rsid w:val="00C56AFE"/>
    <w:rsid w:val="00C57A55"/>
    <w:rsid w:val="00C57DA5"/>
    <w:rsid w:val="00C60086"/>
    <w:rsid w:val="00C6047A"/>
    <w:rsid w:val="00C61572"/>
    <w:rsid w:val="00C63734"/>
    <w:rsid w:val="00C64E45"/>
    <w:rsid w:val="00C65613"/>
    <w:rsid w:val="00C6749F"/>
    <w:rsid w:val="00C71044"/>
    <w:rsid w:val="00C74C6F"/>
    <w:rsid w:val="00C75679"/>
    <w:rsid w:val="00C75F54"/>
    <w:rsid w:val="00C77232"/>
    <w:rsid w:val="00C775DD"/>
    <w:rsid w:val="00C803AC"/>
    <w:rsid w:val="00C818AA"/>
    <w:rsid w:val="00C81CB5"/>
    <w:rsid w:val="00C82514"/>
    <w:rsid w:val="00C86182"/>
    <w:rsid w:val="00C86254"/>
    <w:rsid w:val="00C8674B"/>
    <w:rsid w:val="00C877EE"/>
    <w:rsid w:val="00C878A9"/>
    <w:rsid w:val="00C90631"/>
    <w:rsid w:val="00C92796"/>
    <w:rsid w:val="00C92B8E"/>
    <w:rsid w:val="00C92FB8"/>
    <w:rsid w:val="00C93755"/>
    <w:rsid w:val="00C93857"/>
    <w:rsid w:val="00C93B81"/>
    <w:rsid w:val="00C95A31"/>
    <w:rsid w:val="00C967D5"/>
    <w:rsid w:val="00C96FE8"/>
    <w:rsid w:val="00C97BCF"/>
    <w:rsid w:val="00CA1FA4"/>
    <w:rsid w:val="00CA2B9F"/>
    <w:rsid w:val="00CA3BAD"/>
    <w:rsid w:val="00CA53CD"/>
    <w:rsid w:val="00CA5F18"/>
    <w:rsid w:val="00CA67BC"/>
    <w:rsid w:val="00CA6AEC"/>
    <w:rsid w:val="00CA6D46"/>
    <w:rsid w:val="00CA72C9"/>
    <w:rsid w:val="00CA731B"/>
    <w:rsid w:val="00CB34A9"/>
    <w:rsid w:val="00CB38FD"/>
    <w:rsid w:val="00CB4048"/>
    <w:rsid w:val="00CB446C"/>
    <w:rsid w:val="00CB6192"/>
    <w:rsid w:val="00CC0E17"/>
    <w:rsid w:val="00CC14D9"/>
    <w:rsid w:val="00CC2AA2"/>
    <w:rsid w:val="00CC414F"/>
    <w:rsid w:val="00CC495C"/>
    <w:rsid w:val="00CC5E64"/>
    <w:rsid w:val="00CC63E6"/>
    <w:rsid w:val="00CC719E"/>
    <w:rsid w:val="00CD66A6"/>
    <w:rsid w:val="00CD68DD"/>
    <w:rsid w:val="00CD6D53"/>
    <w:rsid w:val="00CE092F"/>
    <w:rsid w:val="00CE0F4D"/>
    <w:rsid w:val="00CE1783"/>
    <w:rsid w:val="00CE1E9F"/>
    <w:rsid w:val="00CE2F5A"/>
    <w:rsid w:val="00CE32FC"/>
    <w:rsid w:val="00CE5F75"/>
    <w:rsid w:val="00CE6545"/>
    <w:rsid w:val="00CE6935"/>
    <w:rsid w:val="00CF14DC"/>
    <w:rsid w:val="00CF3C5A"/>
    <w:rsid w:val="00CF4919"/>
    <w:rsid w:val="00CF577F"/>
    <w:rsid w:val="00CF5851"/>
    <w:rsid w:val="00CF7221"/>
    <w:rsid w:val="00D002EA"/>
    <w:rsid w:val="00D02CB2"/>
    <w:rsid w:val="00D042CA"/>
    <w:rsid w:val="00D04BD3"/>
    <w:rsid w:val="00D05A34"/>
    <w:rsid w:val="00D05FB2"/>
    <w:rsid w:val="00D06030"/>
    <w:rsid w:val="00D0688E"/>
    <w:rsid w:val="00D10F4A"/>
    <w:rsid w:val="00D12E5E"/>
    <w:rsid w:val="00D13FB7"/>
    <w:rsid w:val="00D145B6"/>
    <w:rsid w:val="00D147EE"/>
    <w:rsid w:val="00D2019E"/>
    <w:rsid w:val="00D212EE"/>
    <w:rsid w:val="00D21CE8"/>
    <w:rsid w:val="00D230AC"/>
    <w:rsid w:val="00D23BDE"/>
    <w:rsid w:val="00D24017"/>
    <w:rsid w:val="00D249C5"/>
    <w:rsid w:val="00D251F7"/>
    <w:rsid w:val="00D257E3"/>
    <w:rsid w:val="00D25B2F"/>
    <w:rsid w:val="00D26A89"/>
    <w:rsid w:val="00D27F2C"/>
    <w:rsid w:val="00D30E4B"/>
    <w:rsid w:val="00D31A79"/>
    <w:rsid w:val="00D326A1"/>
    <w:rsid w:val="00D32CF9"/>
    <w:rsid w:val="00D32FA2"/>
    <w:rsid w:val="00D340FF"/>
    <w:rsid w:val="00D3583D"/>
    <w:rsid w:val="00D37992"/>
    <w:rsid w:val="00D37EAD"/>
    <w:rsid w:val="00D37EBB"/>
    <w:rsid w:val="00D403B4"/>
    <w:rsid w:val="00D41E26"/>
    <w:rsid w:val="00D42C9C"/>
    <w:rsid w:val="00D4317A"/>
    <w:rsid w:val="00D43443"/>
    <w:rsid w:val="00D436A6"/>
    <w:rsid w:val="00D437FC"/>
    <w:rsid w:val="00D43978"/>
    <w:rsid w:val="00D43B0E"/>
    <w:rsid w:val="00D43B61"/>
    <w:rsid w:val="00D4487F"/>
    <w:rsid w:val="00D46800"/>
    <w:rsid w:val="00D4732C"/>
    <w:rsid w:val="00D50D14"/>
    <w:rsid w:val="00D51975"/>
    <w:rsid w:val="00D537EC"/>
    <w:rsid w:val="00D53805"/>
    <w:rsid w:val="00D5401D"/>
    <w:rsid w:val="00D5503C"/>
    <w:rsid w:val="00D56115"/>
    <w:rsid w:val="00D5672B"/>
    <w:rsid w:val="00D56B70"/>
    <w:rsid w:val="00D56F2D"/>
    <w:rsid w:val="00D5764F"/>
    <w:rsid w:val="00D60065"/>
    <w:rsid w:val="00D62B83"/>
    <w:rsid w:val="00D6409F"/>
    <w:rsid w:val="00D641F6"/>
    <w:rsid w:val="00D65756"/>
    <w:rsid w:val="00D66812"/>
    <w:rsid w:val="00D67F03"/>
    <w:rsid w:val="00D67FFD"/>
    <w:rsid w:val="00D704B2"/>
    <w:rsid w:val="00D72A66"/>
    <w:rsid w:val="00D75239"/>
    <w:rsid w:val="00D80A18"/>
    <w:rsid w:val="00D81C56"/>
    <w:rsid w:val="00D856D0"/>
    <w:rsid w:val="00D8641E"/>
    <w:rsid w:val="00D86E1E"/>
    <w:rsid w:val="00D872F0"/>
    <w:rsid w:val="00D900AC"/>
    <w:rsid w:val="00D9023B"/>
    <w:rsid w:val="00D91623"/>
    <w:rsid w:val="00D919E2"/>
    <w:rsid w:val="00D92D03"/>
    <w:rsid w:val="00D92EC9"/>
    <w:rsid w:val="00D9495C"/>
    <w:rsid w:val="00D950B8"/>
    <w:rsid w:val="00D95321"/>
    <w:rsid w:val="00D95E90"/>
    <w:rsid w:val="00D96B2B"/>
    <w:rsid w:val="00D971F6"/>
    <w:rsid w:val="00D97E23"/>
    <w:rsid w:val="00DA2C36"/>
    <w:rsid w:val="00DA31C8"/>
    <w:rsid w:val="00DA35A9"/>
    <w:rsid w:val="00DA441F"/>
    <w:rsid w:val="00DA6ED1"/>
    <w:rsid w:val="00DA7B3B"/>
    <w:rsid w:val="00DA7D06"/>
    <w:rsid w:val="00DB11BD"/>
    <w:rsid w:val="00DB174B"/>
    <w:rsid w:val="00DB2946"/>
    <w:rsid w:val="00DB44D2"/>
    <w:rsid w:val="00DB47E4"/>
    <w:rsid w:val="00DB6597"/>
    <w:rsid w:val="00DB6E1F"/>
    <w:rsid w:val="00DB722B"/>
    <w:rsid w:val="00DC38B8"/>
    <w:rsid w:val="00DC538C"/>
    <w:rsid w:val="00DC5E72"/>
    <w:rsid w:val="00DC64A7"/>
    <w:rsid w:val="00DC745A"/>
    <w:rsid w:val="00DD04A7"/>
    <w:rsid w:val="00DD0D5C"/>
    <w:rsid w:val="00DD0DF3"/>
    <w:rsid w:val="00DD0F4E"/>
    <w:rsid w:val="00DD25D5"/>
    <w:rsid w:val="00DD36A4"/>
    <w:rsid w:val="00DD5176"/>
    <w:rsid w:val="00DD52BF"/>
    <w:rsid w:val="00DD659C"/>
    <w:rsid w:val="00DD68FB"/>
    <w:rsid w:val="00DD6A6D"/>
    <w:rsid w:val="00DD6C64"/>
    <w:rsid w:val="00DD6D43"/>
    <w:rsid w:val="00DD7CC7"/>
    <w:rsid w:val="00DE1372"/>
    <w:rsid w:val="00DE1D42"/>
    <w:rsid w:val="00DE20F2"/>
    <w:rsid w:val="00DE2CCD"/>
    <w:rsid w:val="00DE3AF1"/>
    <w:rsid w:val="00DE4781"/>
    <w:rsid w:val="00DE50DC"/>
    <w:rsid w:val="00DE796C"/>
    <w:rsid w:val="00DF4810"/>
    <w:rsid w:val="00E01D75"/>
    <w:rsid w:val="00E0304C"/>
    <w:rsid w:val="00E0448D"/>
    <w:rsid w:val="00E04BF8"/>
    <w:rsid w:val="00E06097"/>
    <w:rsid w:val="00E0709A"/>
    <w:rsid w:val="00E10294"/>
    <w:rsid w:val="00E12072"/>
    <w:rsid w:val="00E13E5B"/>
    <w:rsid w:val="00E1415B"/>
    <w:rsid w:val="00E1541D"/>
    <w:rsid w:val="00E154C8"/>
    <w:rsid w:val="00E21C82"/>
    <w:rsid w:val="00E228F6"/>
    <w:rsid w:val="00E2296C"/>
    <w:rsid w:val="00E229CB"/>
    <w:rsid w:val="00E2309E"/>
    <w:rsid w:val="00E23A5B"/>
    <w:rsid w:val="00E23DBB"/>
    <w:rsid w:val="00E25A45"/>
    <w:rsid w:val="00E25DF5"/>
    <w:rsid w:val="00E27515"/>
    <w:rsid w:val="00E27A69"/>
    <w:rsid w:val="00E27BC7"/>
    <w:rsid w:val="00E31DC5"/>
    <w:rsid w:val="00E32004"/>
    <w:rsid w:val="00E40319"/>
    <w:rsid w:val="00E4094C"/>
    <w:rsid w:val="00E410B6"/>
    <w:rsid w:val="00E43892"/>
    <w:rsid w:val="00E44818"/>
    <w:rsid w:val="00E4505A"/>
    <w:rsid w:val="00E45593"/>
    <w:rsid w:val="00E45BFD"/>
    <w:rsid w:val="00E45DA3"/>
    <w:rsid w:val="00E47AD6"/>
    <w:rsid w:val="00E50841"/>
    <w:rsid w:val="00E514D9"/>
    <w:rsid w:val="00E524DC"/>
    <w:rsid w:val="00E53579"/>
    <w:rsid w:val="00E54A66"/>
    <w:rsid w:val="00E54E06"/>
    <w:rsid w:val="00E551F7"/>
    <w:rsid w:val="00E56573"/>
    <w:rsid w:val="00E56C98"/>
    <w:rsid w:val="00E6156A"/>
    <w:rsid w:val="00E62546"/>
    <w:rsid w:val="00E6528D"/>
    <w:rsid w:val="00E676A1"/>
    <w:rsid w:val="00E700F7"/>
    <w:rsid w:val="00E71202"/>
    <w:rsid w:val="00E71CE4"/>
    <w:rsid w:val="00E736F0"/>
    <w:rsid w:val="00E73D37"/>
    <w:rsid w:val="00E805BA"/>
    <w:rsid w:val="00E816AD"/>
    <w:rsid w:val="00E81C96"/>
    <w:rsid w:val="00E81CBA"/>
    <w:rsid w:val="00E82985"/>
    <w:rsid w:val="00E82B63"/>
    <w:rsid w:val="00E82B94"/>
    <w:rsid w:val="00E83C31"/>
    <w:rsid w:val="00E84A31"/>
    <w:rsid w:val="00E865B3"/>
    <w:rsid w:val="00E86879"/>
    <w:rsid w:val="00E90220"/>
    <w:rsid w:val="00E902CA"/>
    <w:rsid w:val="00E91133"/>
    <w:rsid w:val="00E91A17"/>
    <w:rsid w:val="00E9233C"/>
    <w:rsid w:val="00E95E3A"/>
    <w:rsid w:val="00EA464A"/>
    <w:rsid w:val="00EA5B66"/>
    <w:rsid w:val="00EA5BE1"/>
    <w:rsid w:val="00EA65A4"/>
    <w:rsid w:val="00EA69E7"/>
    <w:rsid w:val="00EB0392"/>
    <w:rsid w:val="00EB0BF9"/>
    <w:rsid w:val="00EB1209"/>
    <w:rsid w:val="00EB2A99"/>
    <w:rsid w:val="00EB381A"/>
    <w:rsid w:val="00EB3A44"/>
    <w:rsid w:val="00EB3CB2"/>
    <w:rsid w:val="00EB5D56"/>
    <w:rsid w:val="00EB5FC2"/>
    <w:rsid w:val="00EB7AC9"/>
    <w:rsid w:val="00EC0B9A"/>
    <w:rsid w:val="00EC1888"/>
    <w:rsid w:val="00EC373C"/>
    <w:rsid w:val="00EC5AD6"/>
    <w:rsid w:val="00EC70D6"/>
    <w:rsid w:val="00EC793D"/>
    <w:rsid w:val="00ED0289"/>
    <w:rsid w:val="00ED1990"/>
    <w:rsid w:val="00ED1F5A"/>
    <w:rsid w:val="00ED2E1B"/>
    <w:rsid w:val="00ED3B40"/>
    <w:rsid w:val="00ED4CFD"/>
    <w:rsid w:val="00ED55DD"/>
    <w:rsid w:val="00ED59B0"/>
    <w:rsid w:val="00ED64F2"/>
    <w:rsid w:val="00ED6810"/>
    <w:rsid w:val="00ED7501"/>
    <w:rsid w:val="00ED7909"/>
    <w:rsid w:val="00ED79DD"/>
    <w:rsid w:val="00EE05E7"/>
    <w:rsid w:val="00EE0D93"/>
    <w:rsid w:val="00EE311E"/>
    <w:rsid w:val="00EE31C6"/>
    <w:rsid w:val="00EE3843"/>
    <w:rsid w:val="00EE42B7"/>
    <w:rsid w:val="00EE7725"/>
    <w:rsid w:val="00EF0899"/>
    <w:rsid w:val="00EF136B"/>
    <w:rsid w:val="00EF469D"/>
    <w:rsid w:val="00EF5FF9"/>
    <w:rsid w:val="00EF7A88"/>
    <w:rsid w:val="00F00839"/>
    <w:rsid w:val="00F015F1"/>
    <w:rsid w:val="00F02BAC"/>
    <w:rsid w:val="00F02FA4"/>
    <w:rsid w:val="00F04D60"/>
    <w:rsid w:val="00F06F4B"/>
    <w:rsid w:val="00F0765B"/>
    <w:rsid w:val="00F10717"/>
    <w:rsid w:val="00F107B2"/>
    <w:rsid w:val="00F11E06"/>
    <w:rsid w:val="00F12124"/>
    <w:rsid w:val="00F1223F"/>
    <w:rsid w:val="00F22C1E"/>
    <w:rsid w:val="00F22FBD"/>
    <w:rsid w:val="00F23455"/>
    <w:rsid w:val="00F237C2"/>
    <w:rsid w:val="00F246A0"/>
    <w:rsid w:val="00F25299"/>
    <w:rsid w:val="00F26E95"/>
    <w:rsid w:val="00F2792A"/>
    <w:rsid w:val="00F27A93"/>
    <w:rsid w:val="00F27AC8"/>
    <w:rsid w:val="00F30843"/>
    <w:rsid w:val="00F326CB"/>
    <w:rsid w:val="00F328BF"/>
    <w:rsid w:val="00F343A3"/>
    <w:rsid w:val="00F344AD"/>
    <w:rsid w:val="00F352AC"/>
    <w:rsid w:val="00F353E3"/>
    <w:rsid w:val="00F358FD"/>
    <w:rsid w:val="00F36256"/>
    <w:rsid w:val="00F4019C"/>
    <w:rsid w:val="00F4183D"/>
    <w:rsid w:val="00F4255F"/>
    <w:rsid w:val="00F4261C"/>
    <w:rsid w:val="00F4339A"/>
    <w:rsid w:val="00F439B5"/>
    <w:rsid w:val="00F43A44"/>
    <w:rsid w:val="00F4402D"/>
    <w:rsid w:val="00F46519"/>
    <w:rsid w:val="00F46B54"/>
    <w:rsid w:val="00F46E86"/>
    <w:rsid w:val="00F519CB"/>
    <w:rsid w:val="00F51FEE"/>
    <w:rsid w:val="00F52FC4"/>
    <w:rsid w:val="00F55755"/>
    <w:rsid w:val="00F5731B"/>
    <w:rsid w:val="00F6006B"/>
    <w:rsid w:val="00F613A1"/>
    <w:rsid w:val="00F61999"/>
    <w:rsid w:val="00F620BD"/>
    <w:rsid w:val="00F63382"/>
    <w:rsid w:val="00F66D49"/>
    <w:rsid w:val="00F751E2"/>
    <w:rsid w:val="00F76686"/>
    <w:rsid w:val="00F76B59"/>
    <w:rsid w:val="00F76FA8"/>
    <w:rsid w:val="00F77657"/>
    <w:rsid w:val="00F800FC"/>
    <w:rsid w:val="00F8074D"/>
    <w:rsid w:val="00F80AD4"/>
    <w:rsid w:val="00F8330C"/>
    <w:rsid w:val="00F8493B"/>
    <w:rsid w:val="00F84C7B"/>
    <w:rsid w:val="00F85F07"/>
    <w:rsid w:val="00F86838"/>
    <w:rsid w:val="00F86E23"/>
    <w:rsid w:val="00F911BF"/>
    <w:rsid w:val="00F92250"/>
    <w:rsid w:val="00F923DB"/>
    <w:rsid w:val="00F92AFF"/>
    <w:rsid w:val="00F935CF"/>
    <w:rsid w:val="00F93711"/>
    <w:rsid w:val="00F93DDF"/>
    <w:rsid w:val="00F9449E"/>
    <w:rsid w:val="00F958A4"/>
    <w:rsid w:val="00F96933"/>
    <w:rsid w:val="00F97532"/>
    <w:rsid w:val="00F97C53"/>
    <w:rsid w:val="00FA0C6A"/>
    <w:rsid w:val="00FA1916"/>
    <w:rsid w:val="00FA2DFC"/>
    <w:rsid w:val="00FA3DE0"/>
    <w:rsid w:val="00FA4119"/>
    <w:rsid w:val="00FA47E0"/>
    <w:rsid w:val="00FA70E4"/>
    <w:rsid w:val="00FB33E7"/>
    <w:rsid w:val="00FB3635"/>
    <w:rsid w:val="00FB38A5"/>
    <w:rsid w:val="00FB3927"/>
    <w:rsid w:val="00FB428D"/>
    <w:rsid w:val="00FB4E03"/>
    <w:rsid w:val="00FB5EA4"/>
    <w:rsid w:val="00FB6EAB"/>
    <w:rsid w:val="00FB6EB1"/>
    <w:rsid w:val="00FC0E73"/>
    <w:rsid w:val="00FC16E7"/>
    <w:rsid w:val="00FC3A20"/>
    <w:rsid w:val="00FC4437"/>
    <w:rsid w:val="00FC7E21"/>
    <w:rsid w:val="00FD2608"/>
    <w:rsid w:val="00FD2A62"/>
    <w:rsid w:val="00FD3DF5"/>
    <w:rsid w:val="00FD75D3"/>
    <w:rsid w:val="00FE0B39"/>
    <w:rsid w:val="00FE6AAA"/>
    <w:rsid w:val="00FF4245"/>
    <w:rsid w:val="00FF56DB"/>
    <w:rsid w:val="00FF62DC"/>
    <w:rsid w:val="00FF75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F3"/>
    <w:rPr>
      <w:sz w:val="24"/>
      <w:szCs w:val="24"/>
    </w:rPr>
  </w:style>
  <w:style w:type="paragraph" w:styleId="Balk2">
    <w:name w:val="heading 2"/>
    <w:basedOn w:val="Normal"/>
    <w:next w:val="Normal"/>
    <w:qFormat/>
    <w:rsid w:val="008C2AFE"/>
    <w:pPr>
      <w:keepNext/>
      <w:widowControl w:val="0"/>
      <w:autoSpaceDE w:val="0"/>
      <w:autoSpaceDN w:val="0"/>
      <w:adjustRightInd w:val="0"/>
      <w:spacing w:line="240" w:lineRule="exact"/>
      <w:ind w:left="1418" w:right="-347"/>
      <w:jc w:val="both"/>
      <w:outlineLvl w:val="1"/>
    </w:pPr>
    <w:rPr>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5626A"/>
    <w:pPr>
      <w:spacing w:before="100" w:beforeAutospacing="1" w:after="100" w:afterAutospacing="1"/>
    </w:pPr>
  </w:style>
  <w:style w:type="paragraph" w:styleId="BalonMetni">
    <w:name w:val="Balloon Text"/>
    <w:basedOn w:val="Normal"/>
    <w:semiHidden/>
    <w:rsid w:val="006A07A0"/>
    <w:rPr>
      <w:rFonts w:ascii="Tahoma" w:hAnsi="Tahoma" w:cs="Tahoma"/>
      <w:sz w:val="16"/>
      <w:szCs w:val="16"/>
    </w:rPr>
  </w:style>
  <w:style w:type="paragraph" w:styleId="AralkYok">
    <w:name w:val="No Spacing"/>
    <w:qFormat/>
    <w:rsid w:val="00CC495C"/>
    <w:rPr>
      <w:rFonts w:ascii="Calibri" w:eastAsia="Calibri" w:hAnsi="Calibri"/>
      <w:sz w:val="22"/>
      <w:szCs w:val="22"/>
      <w:lang w:eastAsia="en-US"/>
    </w:rPr>
  </w:style>
  <w:style w:type="paragraph" w:styleId="Altbilgi">
    <w:name w:val="footer"/>
    <w:basedOn w:val="Normal"/>
    <w:link w:val="AltbilgiChar"/>
    <w:uiPriority w:val="99"/>
    <w:rsid w:val="005E4847"/>
    <w:pPr>
      <w:tabs>
        <w:tab w:val="center" w:pos="4536"/>
        <w:tab w:val="right" w:pos="9072"/>
      </w:tabs>
    </w:pPr>
  </w:style>
  <w:style w:type="character" w:styleId="SayfaNumaras">
    <w:name w:val="page number"/>
    <w:basedOn w:val="VarsaylanParagrafYazTipi"/>
    <w:rsid w:val="005E4847"/>
  </w:style>
  <w:style w:type="paragraph" w:customStyle="1" w:styleId="CharCharChar">
    <w:name w:val="Char Char Char"/>
    <w:basedOn w:val="Normal"/>
    <w:rsid w:val="007C7214"/>
    <w:pPr>
      <w:spacing w:after="160" w:line="240" w:lineRule="exact"/>
    </w:pPr>
    <w:rPr>
      <w:rFonts w:ascii="Verdana" w:hAnsi="Verdana"/>
      <w:sz w:val="20"/>
      <w:szCs w:val="20"/>
      <w:lang w:val="en-US" w:eastAsia="en-US"/>
    </w:rPr>
  </w:style>
  <w:style w:type="paragraph" w:customStyle="1" w:styleId="ndeer">
    <w:name w:val="Öndeğer"/>
    <w:rsid w:val="00F1223F"/>
    <w:rPr>
      <w:snapToGrid w:val="0"/>
      <w:sz w:val="24"/>
    </w:rPr>
  </w:style>
  <w:style w:type="paragraph" w:customStyle="1" w:styleId="Text2">
    <w:name w:val="Text 2"/>
    <w:basedOn w:val="Normal"/>
    <w:rsid w:val="008C6E0B"/>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3-NormalYaz">
    <w:name w:val="3-Normal Yazı"/>
    <w:rsid w:val="00F519CB"/>
    <w:pPr>
      <w:tabs>
        <w:tab w:val="left" w:pos="566"/>
      </w:tabs>
      <w:jc w:val="both"/>
    </w:pPr>
    <w:rPr>
      <w:sz w:val="19"/>
      <w:lang w:eastAsia="en-US"/>
    </w:rPr>
  </w:style>
  <w:style w:type="paragraph" w:styleId="GvdeMetni">
    <w:name w:val="Body Text"/>
    <w:basedOn w:val="Normal"/>
    <w:rsid w:val="00612E59"/>
    <w:pPr>
      <w:jc w:val="both"/>
    </w:pPr>
    <w:rPr>
      <w:lang w:eastAsia="en-US"/>
    </w:rPr>
  </w:style>
  <w:style w:type="paragraph" w:styleId="GvdeMetni2">
    <w:name w:val="Body Text 2"/>
    <w:basedOn w:val="Normal"/>
    <w:link w:val="GvdeMetni2Char"/>
    <w:uiPriority w:val="99"/>
    <w:unhideWhenUsed/>
    <w:rsid w:val="007B21E6"/>
    <w:pPr>
      <w:spacing w:after="120" w:line="480" w:lineRule="auto"/>
    </w:pPr>
    <w:rPr>
      <w:lang w:eastAsia="en-US"/>
    </w:rPr>
  </w:style>
  <w:style w:type="character" w:customStyle="1" w:styleId="GvdeMetni2Char">
    <w:name w:val="Gövde Metni 2 Char"/>
    <w:link w:val="GvdeMetni2"/>
    <w:uiPriority w:val="99"/>
    <w:rsid w:val="007B21E6"/>
    <w:rPr>
      <w:sz w:val="24"/>
      <w:szCs w:val="24"/>
      <w:lang w:val="tr-TR" w:eastAsia="en-US" w:bidi="ar-SA"/>
    </w:rPr>
  </w:style>
  <w:style w:type="paragraph" w:styleId="stbilgi">
    <w:name w:val="header"/>
    <w:basedOn w:val="Normal"/>
    <w:link w:val="stbilgiChar"/>
    <w:rsid w:val="00B5254B"/>
    <w:pPr>
      <w:tabs>
        <w:tab w:val="center" w:pos="4536"/>
        <w:tab w:val="right" w:pos="9072"/>
      </w:tabs>
    </w:pPr>
  </w:style>
  <w:style w:type="character" w:customStyle="1" w:styleId="stbilgiChar">
    <w:name w:val="Üstbilgi Char"/>
    <w:basedOn w:val="VarsaylanParagrafYazTipi"/>
    <w:link w:val="stbilgi"/>
    <w:rsid w:val="00B5254B"/>
    <w:rPr>
      <w:sz w:val="24"/>
      <w:szCs w:val="24"/>
    </w:rPr>
  </w:style>
  <w:style w:type="paragraph" w:styleId="Dzeltme">
    <w:name w:val="Revision"/>
    <w:hidden/>
    <w:uiPriority w:val="99"/>
    <w:semiHidden/>
    <w:rsid w:val="00D56115"/>
    <w:rPr>
      <w:sz w:val="24"/>
      <w:szCs w:val="24"/>
    </w:rPr>
  </w:style>
  <w:style w:type="paragraph" w:styleId="ListeParagraf">
    <w:name w:val="List Paragraph"/>
    <w:basedOn w:val="Normal"/>
    <w:uiPriority w:val="34"/>
    <w:qFormat/>
    <w:rsid w:val="00F343A3"/>
    <w:pPr>
      <w:spacing w:after="200" w:line="276" w:lineRule="auto"/>
      <w:ind w:left="720"/>
      <w:contextualSpacing/>
    </w:pPr>
    <w:rPr>
      <w:rFonts w:asciiTheme="minorHAnsi" w:eastAsiaTheme="minorHAnsi" w:hAnsiTheme="minorHAnsi" w:cstheme="minorBidi"/>
      <w:sz w:val="22"/>
      <w:szCs w:val="22"/>
      <w:lang w:eastAsia="en-US"/>
    </w:rPr>
  </w:style>
  <w:style w:type="character" w:styleId="AklamaBavurusu">
    <w:name w:val="annotation reference"/>
    <w:basedOn w:val="VarsaylanParagrafYazTipi"/>
    <w:rsid w:val="00114B6F"/>
    <w:rPr>
      <w:sz w:val="16"/>
      <w:szCs w:val="16"/>
    </w:rPr>
  </w:style>
  <w:style w:type="paragraph" w:styleId="AklamaMetni">
    <w:name w:val="annotation text"/>
    <w:basedOn w:val="Normal"/>
    <w:link w:val="AklamaMetniChar"/>
    <w:rsid w:val="00114B6F"/>
    <w:rPr>
      <w:sz w:val="20"/>
      <w:szCs w:val="20"/>
    </w:rPr>
  </w:style>
  <w:style w:type="character" w:customStyle="1" w:styleId="AklamaMetniChar">
    <w:name w:val="Açıklama Metni Char"/>
    <w:basedOn w:val="VarsaylanParagrafYazTipi"/>
    <w:link w:val="AklamaMetni"/>
    <w:rsid w:val="00114B6F"/>
  </w:style>
  <w:style w:type="paragraph" w:styleId="AklamaKonusu">
    <w:name w:val="annotation subject"/>
    <w:basedOn w:val="AklamaMetni"/>
    <w:next w:val="AklamaMetni"/>
    <w:link w:val="AklamaKonusuChar"/>
    <w:rsid w:val="00114B6F"/>
    <w:rPr>
      <w:b/>
      <w:bCs/>
    </w:rPr>
  </w:style>
  <w:style w:type="character" w:customStyle="1" w:styleId="AklamaKonusuChar">
    <w:name w:val="Açıklama Konusu Char"/>
    <w:basedOn w:val="AklamaMetniChar"/>
    <w:link w:val="AklamaKonusu"/>
    <w:rsid w:val="00114B6F"/>
    <w:rPr>
      <w:b/>
      <w:bCs/>
    </w:rPr>
  </w:style>
  <w:style w:type="character" w:customStyle="1" w:styleId="AltbilgiChar">
    <w:name w:val="Altbilgi Char"/>
    <w:basedOn w:val="VarsaylanParagrafYazTipi"/>
    <w:link w:val="Altbilgi"/>
    <w:uiPriority w:val="99"/>
    <w:rsid w:val="00B9066B"/>
    <w:rPr>
      <w:sz w:val="24"/>
      <w:szCs w:val="24"/>
    </w:rPr>
  </w:style>
  <w:style w:type="character" w:styleId="DipnotBavurusu">
    <w:name w:val="footnote reference"/>
    <w:semiHidden/>
    <w:rsid w:val="00AB17A3"/>
    <w:rPr>
      <w:rFonts w:ascii="TimesNewRomanPS" w:hAnsi="TimesNewRomanPS"/>
      <w:position w:val="6"/>
      <w:sz w:val="16"/>
    </w:rPr>
  </w:style>
  <w:style w:type="paragraph" w:customStyle="1" w:styleId="Text1">
    <w:name w:val="Text 1"/>
    <w:basedOn w:val="Normal"/>
    <w:rsid w:val="00AB17A3"/>
    <w:pPr>
      <w:spacing w:after="240"/>
      <w:ind w:left="482"/>
      <w:jc w:val="both"/>
    </w:pPr>
    <w:rPr>
      <w:snapToGrid w:val="0"/>
      <w:szCs w:val="20"/>
      <w:lang w:val="en-GB" w:eastAsia="en-US"/>
    </w:rPr>
  </w:style>
  <w:style w:type="paragraph" w:styleId="DipnotMetni">
    <w:name w:val="footnote text"/>
    <w:basedOn w:val="Normal"/>
    <w:link w:val="DipnotMetniChar"/>
    <w:semiHidden/>
    <w:rsid w:val="00AB17A3"/>
    <w:pPr>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semiHidden/>
    <w:rsid w:val="00AB17A3"/>
    <w:rPr>
      <w:snapToGrid w:val="0"/>
      <w:lang w:val="en-GB" w:eastAsia="en-US"/>
    </w:rPr>
  </w:style>
  <w:style w:type="paragraph" w:customStyle="1" w:styleId="ndeer0">
    <w:name w:val="ndeer"/>
    <w:basedOn w:val="Normal"/>
    <w:rsid w:val="00AB17A3"/>
    <w:pPr>
      <w:spacing w:before="100" w:beforeAutospacing="1" w:after="100" w:afterAutospacing="1"/>
    </w:pPr>
  </w:style>
  <w:style w:type="paragraph" w:styleId="DzMetin">
    <w:name w:val="Plain Text"/>
    <w:basedOn w:val="Normal"/>
    <w:link w:val="DzMetinChar"/>
    <w:uiPriority w:val="99"/>
    <w:semiHidden/>
    <w:unhideWhenUsed/>
    <w:rsid w:val="00BD7F16"/>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BD7F16"/>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1072509982">
      <w:bodyDiv w:val="1"/>
      <w:marLeft w:val="0"/>
      <w:marRight w:val="0"/>
      <w:marTop w:val="0"/>
      <w:marBottom w:val="0"/>
      <w:divBdr>
        <w:top w:val="none" w:sz="0" w:space="0" w:color="auto"/>
        <w:left w:val="none" w:sz="0" w:space="0" w:color="auto"/>
        <w:bottom w:val="none" w:sz="0" w:space="0" w:color="auto"/>
        <w:right w:val="none" w:sz="0" w:space="0" w:color="auto"/>
      </w:divBdr>
    </w:div>
    <w:div w:id="1360013943">
      <w:bodyDiv w:val="1"/>
      <w:marLeft w:val="0"/>
      <w:marRight w:val="0"/>
      <w:marTop w:val="0"/>
      <w:marBottom w:val="0"/>
      <w:divBdr>
        <w:top w:val="none" w:sz="0" w:space="0" w:color="auto"/>
        <w:left w:val="none" w:sz="0" w:space="0" w:color="auto"/>
        <w:bottom w:val="none" w:sz="0" w:space="0" w:color="auto"/>
        <w:right w:val="none" w:sz="0" w:space="0" w:color="auto"/>
      </w:divBdr>
    </w:div>
    <w:div w:id="16088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12EE-3D68-47A5-87F7-5798A841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5547</Words>
  <Characters>31620</Characters>
  <Application>Microsoft Office Word</Application>
  <DocSecurity>0</DocSecurity>
  <Lines>263</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TÜRKİYE İLE SURİYE ARASINDA YÜRÜTÜLEN BÖLGELERARASI İŞBİRLİĞİ PROGRAMI ÇERÇEVESİNDE DEVLET PLANLAMA TEŞKİLATI MÜSTEŞARLIĞI BÜTÇESİNDE YER ALAN ÖDENEĞİN KULLANILMASI HAKKINDA YÖNETMELİK</vt:lpstr>
      <vt:lpstr>TÜRKİYE İLE SURİYE ARASINDA YÜRÜTÜLEN BÖLGELERARASI İŞBİRLİĞİ PROGRAMI ÇERÇEVESİNDE DEVLET PLANLAMA TEŞKİLATI MÜSTEŞARLIĞI BÜTÇESİNDE YER ALAN ÖDENEĞİN KULLANILMASI HAKKINDA YÖNETMELİK</vt:lpstr>
    </vt:vector>
  </TitlesOfParts>
  <Company/>
  <LinksUpToDate>false</LinksUpToDate>
  <CharactersWithSpaces>37093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İLE SURİYE ARASINDA YÜRÜTÜLEN BÖLGELERARASI İŞBİRLİĞİ PROGRAMI ÇERÇEVESİNDE DEVLET PLANLAMA TEŞKİLATI MÜSTEŞARLIĞI BÜTÇESİNDE YER ALAN ÖDENEĞİN KULLANILMASI HAKKINDA YÖNETMELİK</dc:title>
  <dc:creator>nparlak</dc:creator>
  <cp:lastModifiedBy>DELL</cp:lastModifiedBy>
  <cp:revision>11</cp:revision>
  <cp:lastPrinted>2017-01-23T15:05:00Z</cp:lastPrinted>
  <dcterms:created xsi:type="dcterms:W3CDTF">2017-02-07T15:20:00Z</dcterms:created>
  <dcterms:modified xsi:type="dcterms:W3CDTF">2017-03-03T10:49:00Z</dcterms:modified>
</cp:coreProperties>
</file>